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681A55" w:rsidRPr="003C74E7" w:rsidRDefault="0053650D" w:rsidP="00A7080B">
      <w:pPr>
        <w:tabs>
          <w:tab w:val="left" w:pos="1843"/>
          <w:tab w:val="left" w:pos="9214"/>
        </w:tabs>
        <w:rPr>
          <w:rFonts w:eastAsia="Times New Roman"/>
        </w:rPr>
      </w:pPr>
      <w:r>
        <w:rPr>
          <w:rFonts w:eastAsia="Times New Roman"/>
          <w:u w:val="single"/>
        </w:rPr>
        <w:t>3</w:t>
      </w:r>
      <w:r w:rsidR="00A7080B">
        <w:rPr>
          <w:rFonts w:eastAsia="Times New Roman"/>
          <w:u w:val="single"/>
        </w:rPr>
        <w:t>0</w:t>
      </w:r>
      <w:r w:rsidR="005678AA" w:rsidRPr="003C74E7">
        <w:rPr>
          <w:rFonts w:eastAsia="Times New Roman"/>
          <w:u w:val="single"/>
        </w:rPr>
        <w:t xml:space="preserve"> </w:t>
      </w:r>
      <w:r w:rsidR="009B65E3">
        <w:rPr>
          <w:rFonts w:eastAsia="Times New Roman"/>
          <w:u w:val="single"/>
        </w:rPr>
        <w:t>марта</w:t>
      </w:r>
      <w:r w:rsidR="00681A55" w:rsidRPr="003C74E7">
        <w:rPr>
          <w:rFonts w:eastAsia="Times New Roman"/>
          <w:u w:val="single"/>
        </w:rPr>
        <w:t xml:space="preserve"> 20</w:t>
      </w:r>
      <w:r w:rsidR="00CE4E85" w:rsidRPr="003C74E7">
        <w:rPr>
          <w:rFonts w:eastAsia="Times New Roman"/>
          <w:u w:val="single"/>
        </w:rPr>
        <w:t>2</w:t>
      </w:r>
      <w:r w:rsidR="00A7080B">
        <w:rPr>
          <w:rFonts w:eastAsia="Times New Roman"/>
          <w:u w:val="single"/>
        </w:rPr>
        <w:t>6</w:t>
      </w:r>
      <w:r w:rsidR="00681A55" w:rsidRPr="003C74E7">
        <w:rPr>
          <w:rFonts w:eastAsia="Times New Roman"/>
          <w:u w:val="single"/>
        </w:rPr>
        <w:t xml:space="preserve"> года</w:t>
      </w:r>
      <w:r w:rsidR="00BF3264" w:rsidRPr="003C74E7">
        <w:rPr>
          <w:rFonts w:eastAsia="Times New Roman"/>
        </w:rPr>
        <w:tab/>
      </w:r>
      <w:r w:rsidR="00681A55" w:rsidRPr="003C74E7">
        <w:rPr>
          <w:rFonts w:eastAsia="Times New Roman"/>
        </w:rPr>
        <w:t>№</w:t>
      </w:r>
      <w:r w:rsidR="004C5C5A">
        <w:rPr>
          <w:rFonts w:eastAsia="Times New Roman"/>
        </w:rPr>
        <w:t xml:space="preserve"> </w:t>
      </w:r>
      <w:r w:rsidR="007A2934">
        <w:rPr>
          <w:rFonts w:eastAsia="Times New Roman"/>
        </w:rPr>
        <w:t>22</w:t>
      </w:r>
    </w:p>
    <w:p w:rsidR="00861112" w:rsidRPr="00DB53A4" w:rsidRDefault="00861112" w:rsidP="00861112">
      <w:pPr>
        <w:jc w:val="center"/>
        <w:rPr>
          <w:b/>
        </w:rPr>
      </w:pPr>
    </w:p>
    <w:p w:rsidR="009B65E3" w:rsidRDefault="00991814" w:rsidP="00991814">
      <w:pPr>
        <w:jc w:val="center"/>
        <w:rPr>
          <w:rFonts w:eastAsia="Times New Roman"/>
          <w:b/>
        </w:rPr>
      </w:pPr>
      <w:r w:rsidRPr="00681D14">
        <w:rPr>
          <w:rFonts w:eastAsia="Times New Roman"/>
          <w:b/>
        </w:rPr>
        <w:t>О</w:t>
      </w:r>
      <w:r w:rsidR="006A5384">
        <w:rPr>
          <w:rFonts w:eastAsia="Times New Roman"/>
          <w:b/>
        </w:rPr>
        <w:t>б итогах</w:t>
      </w:r>
      <w:r w:rsidR="009B65E3">
        <w:rPr>
          <w:rFonts w:eastAsia="Times New Roman"/>
          <w:b/>
        </w:rPr>
        <w:t xml:space="preserve"> деятельности Совета депутатов Воскресенского муниципального округа </w:t>
      </w:r>
    </w:p>
    <w:p w:rsidR="00991814" w:rsidRDefault="009B65E3" w:rsidP="00991814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Нижегородской области в 202</w:t>
      </w:r>
      <w:r w:rsidR="00A7080B">
        <w:rPr>
          <w:rFonts w:eastAsia="Times New Roman"/>
          <w:b/>
        </w:rPr>
        <w:t>5</w:t>
      </w:r>
      <w:r>
        <w:rPr>
          <w:rFonts w:eastAsia="Times New Roman"/>
          <w:b/>
        </w:rPr>
        <w:t xml:space="preserve"> году</w:t>
      </w:r>
    </w:p>
    <w:p w:rsidR="00DB53A4" w:rsidRPr="00027CD1" w:rsidRDefault="00DB53A4" w:rsidP="00DB53A4">
      <w:pPr>
        <w:pStyle w:val="ac"/>
        <w:spacing w:after="0"/>
        <w:ind w:firstLine="709"/>
        <w:jc w:val="both"/>
        <w:rPr>
          <w:rFonts w:eastAsia="Calibri"/>
          <w:lang w:val="ru-RU"/>
        </w:rPr>
      </w:pPr>
    </w:p>
    <w:p w:rsidR="00DB53A4" w:rsidRPr="00DB53A4" w:rsidRDefault="0015748B" w:rsidP="0087233D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eastAsia="Times New Roman"/>
        </w:rPr>
        <w:t>В соответствии со ст</w:t>
      </w:r>
      <w:r w:rsidR="00421CE9">
        <w:rPr>
          <w:rFonts w:eastAsia="Times New Roman"/>
        </w:rPr>
        <w:t>атьей</w:t>
      </w:r>
      <w:r>
        <w:rPr>
          <w:rFonts w:eastAsia="Times New Roman"/>
        </w:rPr>
        <w:t xml:space="preserve"> 21 Устава Воскресенского муниципального округа Нижегородской области, з</w:t>
      </w:r>
      <w:r w:rsidR="009B65E3">
        <w:rPr>
          <w:rFonts w:eastAsia="Times New Roman"/>
        </w:rPr>
        <w:t xml:space="preserve">аслушав и обсудив отчет </w:t>
      </w:r>
      <w:proofErr w:type="gramStart"/>
      <w:r w:rsidR="009B65E3">
        <w:rPr>
          <w:rFonts w:eastAsia="Times New Roman"/>
        </w:rPr>
        <w:t>председателя Совета депутатов Воскресенского муниципального округа Нижегородской области</w:t>
      </w:r>
      <w:proofErr w:type="gramEnd"/>
      <w:r w:rsidR="009B65E3">
        <w:rPr>
          <w:rFonts w:eastAsia="Times New Roman"/>
        </w:rPr>
        <w:t xml:space="preserve"> </w:t>
      </w:r>
      <w:proofErr w:type="spellStart"/>
      <w:r w:rsidR="009B65E3">
        <w:rPr>
          <w:rFonts w:eastAsia="Times New Roman"/>
        </w:rPr>
        <w:t>Оржанцева</w:t>
      </w:r>
      <w:proofErr w:type="spellEnd"/>
      <w:r w:rsidR="009B65E3">
        <w:rPr>
          <w:rFonts w:eastAsia="Times New Roman"/>
        </w:rPr>
        <w:t xml:space="preserve"> Ильи Дмитриевича о</w:t>
      </w:r>
      <w:r w:rsidR="006A5384">
        <w:rPr>
          <w:rFonts w:eastAsia="Times New Roman"/>
        </w:rPr>
        <w:t xml:space="preserve">б итогах </w:t>
      </w:r>
      <w:r w:rsidR="009B65E3">
        <w:rPr>
          <w:rFonts w:eastAsia="Times New Roman"/>
        </w:rPr>
        <w:t xml:space="preserve">деятельности Совета депутатов </w:t>
      </w:r>
      <w:r w:rsidR="00FF737F">
        <w:rPr>
          <w:rFonts w:eastAsia="Times New Roman"/>
        </w:rPr>
        <w:t>Воскресенского муниципального округа Нижегородской области</w:t>
      </w:r>
      <w:r w:rsidR="009B65E3">
        <w:rPr>
          <w:rFonts w:eastAsia="Times New Roman"/>
        </w:rPr>
        <w:t xml:space="preserve"> в 202</w:t>
      </w:r>
      <w:r w:rsidR="00A7080B">
        <w:rPr>
          <w:rFonts w:eastAsia="Times New Roman"/>
        </w:rPr>
        <w:t>5</w:t>
      </w:r>
      <w:r w:rsidR="009B65E3">
        <w:rPr>
          <w:rFonts w:eastAsia="Times New Roman"/>
        </w:rPr>
        <w:t xml:space="preserve"> году,</w:t>
      </w:r>
    </w:p>
    <w:p w:rsidR="00DB53A4" w:rsidRPr="00DB53A4" w:rsidRDefault="00DB53A4" w:rsidP="00707494">
      <w:pPr>
        <w:pStyle w:val="ac"/>
        <w:spacing w:after="0"/>
        <w:ind w:firstLine="567"/>
        <w:jc w:val="both"/>
      </w:pPr>
    </w:p>
    <w:p w:rsidR="00DB53A4" w:rsidRPr="00DB53A4" w:rsidRDefault="00DB53A4" w:rsidP="00707494">
      <w:pPr>
        <w:pStyle w:val="ac"/>
        <w:spacing w:after="0"/>
        <w:ind w:firstLine="567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DB53A4" w:rsidRPr="00DB53A4" w:rsidRDefault="00DB53A4" w:rsidP="00707494">
      <w:pPr>
        <w:pStyle w:val="ac"/>
        <w:spacing w:after="0"/>
        <w:ind w:firstLine="567"/>
        <w:jc w:val="both"/>
      </w:pPr>
    </w:p>
    <w:p w:rsidR="009B65E3" w:rsidRDefault="00CB4340" w:rsidP="0087233D">
      <w:pPr>
        <w:pStyle w:val="af0"/>
        <w:widowControl w:val="0"/>
        <w:autoSpaceDE w:val="0"/>
        <w:autoSpaceDN w:val="0"/>
        <w:adjustRightInd w:val="0"/>
        <w:ind w:left="0" w:firstLine="709"/>
        <w:jc w:val="both"/>
      </w:pPr>
      <w:r>
        <w:t>Принять к сведению отчет</w:t>
      </w:r>
      <w:r w:rsidR="009B65E3">
        <w:t xml:space="preserve"> о</w:t>
      </w:r>
      <w:r w:rsidR="006A5384">
        <w:t xml:space="preserve">б итогах </w:t>
      </w:r>
      <w:proofErr w:type="gramStart"/>
      <w:r w:rsidR="006A5384">
        <w:t>деятельности</w:t>
      </w:r>
      <w:r w:rsidR="009B65E3">
        <w:t xml:space="preserve"> Совета депутатов Воскресенского муниципального округа Нижегородской области</w:t>
      </w:r>
      <w:proofErr w:type="gramEnd"/>
      <w:r w:rsidR="009B65E3">
        <w:t xml:space="preserve"> в 202</w:t>
      </w:r>
      <w:r w:rsidR="00A7080B">
        <w:t>5</w:t>
      </w:r>
      <w:r w:rsidR="0053650D">
        <w:t xml:space="preserve"> году</w:t>
      </w:r>
      <w:r w:rsidR="009B65E3">
        <w:t>.</w:t>
      </w:r>
    </w:p>
    <w:p w:rsidR="00457174" w:rsidRPr="00DB53A4" w:rsidRDefault="00457174" w:rsidP="00ED34D4">
      <w:pPr>
        <w:tabs>
          <w:tab w:val="left" w:pos="993"/>
        </w:tabs>
        <w:jc w:val="both"/>
        <w:rPr>
          <w:rFonts w:eastAsia="Times New Roman"/>
        </w:rPr>
      </w:pPr>
    </w:p>
    <w:p w:rsidR="00DB53A4" w:rsidRPr="00DB53A4" w:rsidRDefault="00DB53A4" w:rsidP="00DB53A4">
      <w:pPr>
        <w:tabs>
          <w:tab w:val="left" w:pos="993"/>
        </w:tabs>
      </w:pPr>
    </w:p>
    <w:p w:rsidR="00DB53A4" w:rsidRDefault="00DB53A4" w:rsidP="00DB53A4">
      <w:pPr>
        <w:tabs>
          <w:tab w:val="left" w:pos="993"/>
        </w:tabs>
      </w:pP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Председатель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="0053650D">
        <w:tab/>
      </w:r>
      <w:r w:rsidR="0053650D">
        <w:tab/>
      </w:r>
      <w:r w:rsidR="00A14B75">
        <w:t>Г</w:t>
      </w:r>
      <w:r w:rsidRPr="00FD45CE">
        <w:t>лав</w:t>
      </w:r>
      <w:r w:rsidR="00A14B75">
        <w:t>а</w:t>
      </w:r>
      <w:r w:rsidRPr="00FD45CE">
        <w:t xml:space="preserve"> местного самоуправления</w:t>
      </w: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:rsidR="00987345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>
        <w:t>И.Д. Оржанцев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Запевалов</w:t>
      </w:r>
    </w:p>
    <w:p w:rsidR="006E7FE9" w:rsidRDefault="006E7FE9" w:rsidP="00987345">
      <w:pPr>
        <w:widowControl w:val="0"/>
        <w:autoSpaceDE w:val="0"/>
        <w:autoSpaceDN w:val="0"/>
        <w:adjustRightInd w:val="0"/>
        <w:ind w:firstLine="426"/>
        <w:jc w:val="both"/>
      </w:pPr>
    </w:p>
    <w:p w:rsidR="006E7FE9" w:rsidRDefault="006E7FE9">
      <w:r>
        <w:br w:type="page"/>
      </w:r>
    </w:p>
    <w:p w:rsidR="006E7FE9" w:rsidRDefault="006E7FE9" w:rsidP="006E7FE9">
      <w:pPr>
        <w:widowControl w:val="0"/>
        <w:autoSpaceDE w:val="0"/>
        <w:autoSpaceDN w:val="0"/>
        <w:adjustRightInd w:val="0"/>
        <w:jc w:val="right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Приложение</w:t>
      </w:r>
    </w:p>
    <w:p w:rsidR="006E7FE9" w:rsidRDefault="006E7FE9" w:rsidP="006E7FE9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  <w:r>
        <w:rPr>
          <w:rFonts w:eastAsia="Times New Roman"/>
        </w:rPr>
        <w:t>к решению Совета депутатов</w:t>
      </w:r>
    </w:p>
    <w:p w:rsidR="006E7FE9" w:rsidRDefault="006E7FE9" w:rsidP="006E7FE9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  <w:r>
        <w:rPr>
          <w:rFonts w:eastAsia="Times New Roman"/>
        </w:rPr>
        <w:t>Воскресенского муниципального округа</w:t>
      </w:r>
    </w:p>
    <w:p w:rsidR="006E7FE9" w:rsidRDefault="006E7FE9" w:rsidP="006E7FE9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  <w:r>
        <w:rPr>
          <w:rFonts w:eastAsia="Times New Roman"/>
        </w:rPr>
        <w:t>Нижегородской области</w:t>
      </w:r>
    </w:p>
    <w:p w:rsidR="006E7FE9" w:rsidRDefault="006E7FE9" w:rsidP="006E7FE9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  <w:r>
        <w:rPr>
          <w:rFonts w:eastAsia="Times New Roman"/>
        </w:rPr>
        <w:t>от 3</w:t>
      </w:r>
      <w:r w:rsidR="00A7080B">
        <w:rPr>
          <w:rFonts w:eastAsia="Times New Roman"/>
        </w:rPr>
        <w:t>0</w:t>
      </w:r>
      <w:r>
        <w:rPr>
          <w:rFonts w:eastAsia="Times New Roman"/>
        </w:rPr>
        <w:t xml:space="preserve"> марта 202</w:t>
      </w:r>
      <w:r w:rsidR="00A7080B">
        <w:rPr>
          <w:rFonts w:eastAsia="Times New Roman"/>
        </w:rPr>
        <w:t>6</w:t>
      </w:r>
      <w:r>
        <w:rPr>
          <w:rFonts w:eastAsia="Times New Roman"/>
        </w:rPr>
        <w:t xml:space="preserve"> года № </w:t>
      </w:r>
      <w:r w:rsidR="00510277">
        <w:rPr>
          <w:rFonts w:eastAsia="Times New Roman"/>
        </w:rPr>
        <w:t>22</w:t>
      </w:r>
    </w:p>
    <w:p w:rsidR="006E7FE9" w:rsidRPr="006E7FE9" w:rsidRDefault="006E7FE9" w:rsidP="006E7FE9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</w:p>
    <w:p w:rsidR="006E7FE9" w:rsidRPr="006E7FE9" w:rsidRDefault="006E7FE9" w:rsidP="006E7FE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6E7FE9">
        <w:rPr>
          <w:rFonts w:eastAsia="Times New Roman"/>
          <w:b/>
        </w:rPr>
        <w:t>Отчет</w:t>
      </w:r>
    </w:p>
    <w:p w:rsidR="006E7FE9" w:rsidRPr="006E7FE9" w:rsidRDefault="006E7FE9" w:rsidP="006E7FE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 w:rsidRPr="006E7FE9">
        <w:rPr>
          <w:rFonts w:eastAsia="Times New Roman"/>
          <w:b/>
          <w:bCs/>
        </w:rPr>
        <w:t>председателя Совета депутатов Воскресенского муниципального округа Нижегородской области о деятельности Совета депутатов округа в 202</w:t>
      </w:r>
      <w:r w:rsidR="00A7080B">
        <w:rPr>
          <w:rFonts w:eastAsia="Times New Roman"/>
          <w:b/>
          <w:bCs/>
        </w:rPr>
        <w:t>5</w:t>
      </w:r>
      <w:r w:rsidRPr="006E7FE9">
        <w:rPr>
          <w:rFonts w:eastAsia="Times New Roman"/>
          <w:b/>
          <w:bCs/>
        </w:rPr>
        <w:t xml:space="preserve"> году</w:t>
      </w:r>
    </w:p>
    <w:p w:rsidR="006E7FE9" w:rsidRDefault="006E7FE9" w:rsidP="006E7FE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</w:rPr>
      </w:pP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4B6D2C">
        <w:rPr>
          <w:rFonts w:eastAsia="Times New Roman"/>
          <w:b/>
        </w:rPr>
        <w:t>Общие сведения</w:t>
      </w: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4B6D2C">
        <w:rPr>
          <w:rFonts w:eastAsia="Times New Roman"/>
        </w:rPr>
        <w:t>Совет депутатов Воскресенского муниципального округа в 2025 году осуществлял свою деятельность в соответствии с уставом Воскресенского муниципального округа, регламентом Совета депутатов, а также принятым 20 марта 2025 года Федеральным законом № 33-ФЗ «Об общих принципах организации местного самоуправления в единой системе публичной власти», вступившим в силу 19 июня 2025 года. Этот закон заменил Федеральный закон от 6 октября 2003 года № 131-ФЗ, который действовал более 20 лет и внес ряд значительных изменений в организацию местного самоуправления, в том числе и в работу Совета депутатов. Изменения касаются порядка формирования, организации деятельности, полномочий и других аспектов деятельности представительных органов муниципальных образований.</w:t>
      </w: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4B6D2C">
        <w:rPr>
          <w:rFonts w:eastAsia="Times New Roman"/>
        </w:rPr>
        <w:t xml:space="preserve">Совет депутатов является постоянно действующим представительным органом и, согласно уставу состоит из 15 депутатов, представляющих интересы избирателей 15 избирательных округов. Весь 2025 год Совет депутатов проработал в неполном составе – 14 депутатов (один мандат был вакантен в связи с досрочным прекращением полномочий по депутата по избирательному округу № 3). В сентябре 2025 года состоялись дополнительные выборы по одномандатному избирательному округу № 3, в результате которых был избран депутат Овчинников Константин Александрович. Это позволило временно восстановить состав до 15 человек. Однако в октябре 2025 года полномочия депутата по избирательному округу № 14 </w:t>
      </w:r>
      <w:proofErr w:type="spellStart"/>
      <w:r w:rsidRPr="004B6D2C">
        <w:rPr>
          <w:rFonts w:eastAsia="Times New Roman"/>
        </w:rPr>
        <w:t>Максютенко</w:t>
      </w:r>
      <w:proofErr w:type="spellEnd"/>
      <w:r w:rsidRPr="004B6D2C">
        <w:rPr>
          <w:rFonts w:eastAsia="Times New Roman"/>
        </w:rPr>
        <w:t xml:space="preserve"> Дениса Владимировича были прекращены досрочно в связи с вступлением в силу обвинительного приговора суда. В неполном составе нам предстоит работать до конца срока полномочий. В сентябре 2026 года дополнительные выборы по замещению вакантного мандата проводиться не будут, поскольку до окончания срока полномочий Совета депутатов 1 созыва останется менее года.</w:t>
      </w: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4B6D2C">
        <w:rPr>
          <w:rFonts w:eastAsia="Times New Roman"/>
          <w:b/>
        </w:rPr>
        <w:t>Организация работы</w:t>
      </w: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4B6D2C">
        <w:rPr>
          <w:rFonts w:eastAsia="Times New Roman"/>
        </w:rPr>
        <w:t>Работа Совета депутатов строилась на основе утвержденного плана. Планирование позволяет определить объем работы, который предстоит выполнить Совету депутатов в течение года, наметить сроки выполнения, привлечь специалистов и депутатов к правотворческой деятельности и выполнению поставленных задач.</w:t>
      </w: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4B6D2C">
        <w:rPr>
          <w:rFonts w:eastAsia="Times New Roman"/>
        </w:rPr>
        <w:t xml:space="preserve">Основной формой работы Совета депутатов являлись заседания, проводимые ежемесячно в соответствии с запланированной датой в открытом режиме. Извещения о предстоящих заседаниях Совета депутатов округа публикуются в газете «Воскресенская жизнь», размещаются на официальном сайте Воскресенского муниципального округа и доводятся до депутатов. В 2025 году Советом депутатов проведено 17 заседаний, из которых 11 плановых и 6 внеплановых. </w:t>
      </w:r>
      <w:r w:rsidRPr="004B6D2C">
        <w:rPr>
          <w:shd w:val="clear" w:color="auto" w:fill="FFFFFF"/>
        </w:rPr>
        <w:t>Все заседания в период работы в неполном составе соответствовали требованиям правомочности.</w:t>
      </w:r>
      <w:r w:rsidRPr="004B6D2C">
        <w:rPr>
          <w:rFonts w:ascii="Arial" w:hAnsi="Arial" w:cs="Arial"/>
          <w:shd w:val="clear" w:color="auto" w:fill="FFFFFF"/>
        </w:rPr>
        <w:t xml:space="preserve"> </w:t>
      </w:r>
      <w:r w:rsidRPr="004B6D2C">
        <w:rPr>
          <w:rFonts w:eastAsia="Times New Roman"/>
        </w:rPr>
        <w:t xml:space="preserve">Заседания Совета депутатов проходили при непосредственном участии главы местного самоуправления, заместителей главы администрации округа, руководителей управлений и отделов администрации, при необходимости – руководителей учреждений, предприятий и организаций, а также представителей прокуратуры. На заседаниях депутатами принято 106 решений, в том числе 43 из них имели нормативный характер, то есть устанавливали обязательные для исполнения нормы на всей территории округа. При проведении заседаний Совета депутатов в 2025 году отмечалась высокая явка депутатов, срывов заседаний допущено не было. Средняя явка депутатов на заседания представительного </w:t>
      </w:r>
      <w:r w:rsidRPr="004B6D2C">
        <w:rPr>
          <w:rFonts w:eastAsia="Times New Roman"/>
        </w:rPr>
        <w:lastRenderedPageBreak/>
        <w:t xml:space="preserve">органа составила 75 % от установленной численности депутатов. Кворум был на всех заседаниях. </w:t>
      </w:r>
    </w:p>
    <w:p w:rsidR="004B6D2C" w:rsidRDefault="004B6D2C" w:rsidP="004B6D2C">
      <w:pPr>
        <w:tabs>
          <w:tab w:val="left" w:pos="-567"/>
        </w:tabs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4B6D2C">
        <w:rPr>
          <w:rFonts w:eastAsia="Times New Roman"/>
        </w:rPr>
        <w:t>В рамках работы Совета депутатов большую работу проводили и постоянные комиссии, рассматривая не только проекты правовых актов, но и наиболее важные и насущные вопросы округа. В 2025 году проведено 13 заседаний постоянных комиссий, на которых рассмотрено 25 вопросов, в том числе 16 проектов решений.</w:t>
      </w:r>
    </w:p>
    <w:p w:rsidR="00510277" w:rsidRPr="004B6D2C" w:rsidRDefault="00510277" w:rsidP="004B6D2C">
      <w:pPr>
        <w:tabs>
          <w:tab w:val="left" w:pos="-567"/>
        </w:tabs>
        <w:autoSpaceDE w:val="0"/>
        <w:autoSpaceDN w:val="0"/>
        <w:adjustRightInd w:val="0"/>
        <w:ind w:firstLine="709"/>
        <w:jc w:val="both"/>
        <w:rPr>
          <w:rFonts w:eastAsia="Times New Roman"/>
        </w:rPr>
      </w:pP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4B6D2C">
        <w:rPr>
          <w:rFonts w:eastAsia="Times New Roman"/>
          <w:b/>
        </w:rPr>
        <w:t>Правотворческая деятельность</w:t>
      </w: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4B6D2C">
        <w:rPr>
          <w:rFonts w:eastAsia="Times New Roman"/>
        </w:rPr>
        <w:t>Спецификой работы Совета депутатов является законодательная и нормотворческая работы с целью эффективного управления округом. Необходимым условием социально-экономического развития территории является наличие нормативно-правовой базы, своевременное и правильное ее применение. Мы стараемся это обеспечить благодаря совместной работе депутатов и администрации округа при соблюдении федерального и регионального законодательства.</w:t>
      </w: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4B6D2C">
        <w:rPr>
          <w:rFonts w:eastAsia="Times New Roman"/>
        </w:rPr>
        <w:t xml:space="preserve">На первом месте по количеству рассматриваемых вопросов были вопросы формирования и </w:t>
      </w:r>
      <w:proofErr w:type="gramStart"/>
      <w:r w:rsidRPr="004B6D2C">
        <w:rPr>
          <w:rFonts w:eastAsia="Times New Roman"/>
        </w:rPr>
        <w:t>контроля за</w:t>
      </w:r>
      <w:proofErr w:type="gramEnd"/>
      <w:r w:rsidRPr="004B6D2C">
        <w:rPr>
          <w:rFonts w:eastAsia="Times New Roman"/>
        </w:rPr>
        <w:t xml:space="preserve"> исполнением бюджета. В 2025 году был заслушан отчет об исполнении бюджета за 2024 год и утвержден бюджет округа на 2026 год. В течение года депутаты 14 раз принимали решения об изменениях и дополнениях в бюджет. Решения по корректировке бюджета принимались своевременно. В 2026 году будет продолжено решение задач, направленных на обеспечение сбалансированности бюджета и повышение его устойчивости.</w:t>
      </w: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4B6D2C">
        <w:rPr>
          <w:rFonts w:eastAsia="Times New Roman"/>
        </w:rPr>
        <w:t xml:space="preserve">2025 год не стал исключением в части приведения Устава муниципального округа в соответствие с действующим законодательством. В условиях меняющегося законодательства  эта деятельность является постоянной. В целях приведения Устава муниципального округа в соответствие с действующим законодательством в Устав дважды вносились поправки, зарегистрированные в Установленном порядке Главным управлением Министерства юстиции Нижегородской области. Также подготовлен проект изменений и дополнений </w:t>
      </w:r>
      <w:proofErr w:type="gramStart"/>
      <w:r w:rsidRPr="004B6D2C">
        <w:rPr>
          <w:rFonts w:eastAsia="Times New Roman"/>
        </w:rPr>
        <w:t>в Устав округа в связи с приведением его в соответствие с Федеральным законом</w:t>
      </w:r>
      <w:proofErr w:type="gramEnd"/>
      <w:r w:rsidRPr="004B6D2C">
        <w:rPr>
          <w:rFonts w:eastAsia="Times New Roman"/>
        </w:rPr>
        <w:t xml:space="preserve"> № 33-ФЗ «Об общих принципах организации местного самоуправления в единой системе публичной власти». В начале 2026 года по проекту изменений в Устав проведены публичные слушания. После его утверждения и вступления в законную силу нам предстоит большая работа по приведению всех нормативных правовых актов представительного органа в соответствие с новым законом.</w:t>
      </w: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4B6D2C">
        <w:rPr>
          <w:rFonts w:eastAsia="Times New Roman"/>
        </w:rPr>
        <w:t>Совет депутатов в рамках своей компетенции принимал решения, направленные на регулирование различных видов общественных отношений и вопросов местного значения, полномочия по решению которых, отнесены федеральным законодательством к компетенции представительного органа муниципального округа.</w:t>
      </w: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4B6D2C">
        <w:rPr>
          <w:rFonts w:eastAsia="Times New Roman"/>
        </w:rPr>
        <w:t>Так, в 2025 году утверждались Положения, Порядки и Правила, регламентирующие деятельность органов местного самоуправления округа по решению вопросов местного значения. Всего по этому направлению принято 8решений.</w:t>
      </w: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4B6D2C">
        <w:rPr>
          <w:rFonts w:eastAsia="Times New Roman"/>
        </w:rPr>
        <w:t>В сфере управления и распоряжения имуществом, находящимся в муниципальной собственности, в 2025 году принято 10 решений.</w:t>
      </w: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4B6D2C">
        <w:rPr>
          <w:rFonts w:eastAsia="Times New Roman"/>
        </w:rPr>
        <w:t>Также ведется работа по приведению нормативных правовых актов в соответствие с постоянно меняющимся законодательством, принято 45 решений о внесении изменений в уже принятые нормативные правовые акты, 4 решения о признании нормативных правовых актов утратившими силу.</w:t>
      </w: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4B6D2C">
        <w:rPr>
          <w:rFonts w:eastAsia="Times New Roman"/>
        </w:rPr>
        <w:t>Над нормативно-правовой базой депутатский корпус работает совместно с администрацией округа и прокуратурой района, в адрес которой направлялись для оценки проекты всех нормативно-правовых актов и принятые решения.</w:t>
      </w: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4B6D2C">
        <w:rPr>
          <w:rFonts w:eastAsia="Times New Roman"/>
        </w:rPr>
        <w:t>За прошедший период рассмотрены 5 протестов прокуратуры на нормативные правовые акты, утвержденные Советом депутатов. Решения, на которые направлялись акты прокурорского реагирования, приведены в соответствие с действующим законодательством.</w:t>
      </w: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4B6D2C">
        <w:rPr>
          <w:rFonts w:eastAsia="Times New Roman"/>
        </w:rPr>
        <w:t xml:space="preserve">В компетенции представительного органа остается и принятие решения о поощрении граждан округа за особые заслуги перед округом Традиционно, </w:t>
      </w:r>
      <w:proofErr w:type="gramStart"/>
      <w:r w:rsidRPr="004B6D2C">
        <w:rPr>
          <w:rFonts w:eastAsia="Times New Roman"/>
        </w:rPr>
        <w:t>к</w:t>
      </w:r>
      <w:proofErr w:type="gramEnd"/>
      <w:r w:rsidRPr="004B6D2C">
        <w:rPr>
          <w:rFonts w:eastAsia="Times New Roman"/>
        </w:rPr>
        <w:t xml:space="preserve"> дню празднования дня поселка </w:t>
      </w:r>
      <w:proofErr w:type="spellStart"/>
      <w:r w:rsidRPr="004B6D2C">
        <w:rPr>
          <w:rFonts w:eastAsia="Times New Roman"/>
        </w:rPr>
        <w:t>р.п</w:t>
      </w:r>
      <w:proofErr w:type="spellEnd"/>
      <w:r w:rsidRPr="004B6D2C">
        <w:rPr>
          <w:rFonts w:eastAsia="Times New Roman"/>
        </w:rPr>
        <w:t xml:space="preserve">. Воскресенское, оценивая заслуги перед Воскресенским округом, за плодотворную </w:t>
      </w:r>
      <w:r w:rsidRPr="004B6D2C">
        <w:rPr>
          <w:rFonts w:eastAsia="Times New Roman"/>
        </w:rPr>
        <w:lastRenderedPageBreak/>
        <w:t xml:space="preserve">деятельность, направленную на развитие Воскресенского округа звание «Почетный гражданин Воскресенского муниципального округа» присвоено: Благочинному Воскресенского муниципального округа иерею Роману Сергеевичу Смирнову и начальнику </w:t>
      </w:r>
      <w:proofErr w:type="spellStart"/>
      <w:r w:rsidRPr="004B6D2C">
        <w:rPr>
          <w:rFonts w:eastAsia="Times New Roman"/>
        </w:rPr>
        <w:t>Нахратовского</w:t>
      </w:r>
      <w:proofErr w:type="spellEnd"/>
      <w:r w:rsidRPr="004B6D2C">
        <w:rPr>
          <w:rFonts w:eastAsia="Times New Roman"/>
        </w:rPr>
        <w:t xml:space="preserve"> территориального сектора администрации округа Светлане </w:t>
      </w:r>
      <w:proofErr w:type="spellStart"/>
      <w:r w:rsidRPr="004B6D2C">
        <w:rPr>
          <w:rFonts w:eastAsia="Times New Roman"/>
        </w:rPr>
        <w:t>Никандровне</w:t>
      </w:r>
      <w:proofErr w:type="spellEnd"/>
      <w:r w:rsidRPr="004B6D2C">
        <w:rPr>
          <w:rFonts w:eastAsia="Times New Roman"/>
        </w:rPr>
        <w:t xml:space="preserve"> Солодовой. В течение 2025 года были рассмотрены и удовлетворены обращения трудовых коллективов предприятий, организаций и учреждений округа, благодарственным письмом Совета депутатов округа награждены 9 человек.</w:t>
      </w: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4B6D2C">
        <w:rPr>
          <w:rFonts w:eastAsia="Times New Roman"/>
        </w:rPr>
        <w:t>Одним из направлений нашей работы является заслушивание отчетов должностных лиц по решению вопросов местного значения, в том числе и ежегодный отчет главы местного самоуправления о социально-экономическом развитии и работе администрации округа.</w:t>
      </w: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proofErr w:type="gramStart"/>
      <w:r w:rsidRPr="004B6D2C">
        <w:rPr>
          <w:rFonts w:eastAsia="Times New Roman"/>
        </w:rPr>
        <w:t>Кроме того, в соответствии с поручением Губернатора Нижегородской области Г.С. Никитина</w:t>
      </w:r>
      <w:r w:rsidR="00510277">
        <w:rPr>
          <w:rFonts w:eastAsia="Times New Roman"/>
        </w:rPr>
        <w:t>,</w:t>
      </w:r>
      <w:r w:rsidRPr="004B6D2C">
        <w:rPr>
          <w:rFonts w:eastAsia="Times New Roman"/>
        </w:rPr>
        <w:t xml:space="preserve"> мы с вами заслушивали отчет об итогах исполнения национальных проектов, на которые выделяются большие средства из федерального и областного бюджетов, и давали оценку их исполнению.</w:t>
      </w:r>
      <w:proofErr w:type="gramEnd"/>
      <w:r w:rsidRPr="004B6D2C">
        <w:rPr>
          <w:rFonts w:eastAsia="Times New Roman"/>
        </w:rPr>
        <w:t xml:space="preserve"> В 2025 году депутаты отметили отличное качество исполнения реализуемых на территории Воскресенского муниципального округа национальных проектов.</w:t>
      </w: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4B6D2C">
        <w:rPr>
          <w:rFonts w:eastAsia="Times New Roman"/>
        </w:rPr>
        <w:t>В рамках контрольных полномочий Совет депутатов заслушал отчеты: о результатах оперативно-служебной деятельности полиции, о подготовке образовательных учреждений к новому учебному году, о подготовке объектов теплоснабжения и жилищно-коммунального хозяйства к отопительному сезону и многие другие.</w:t>
      </w:r>
    </w:p>
    <w:p w:rsidR="004B6D2C" w:rsidRDefault="004B6D2C" w:rsidP="004B6D2C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4B6D2C">
        <w:rPr>
          <w:rFonts w:eastAsia="Times New Roman"/>
        </w:rPr>
        <w:t>Как вы понимаете, за каждым решением стояла определенная работа: разработка и согласование проекта, правовая и антикоррупционная экспертиза в органах прокуратуры, рассмотрение его на профильных комиссиях, утверждение на заседаниях Совета депутатов.</w:t>
      </w:r>
    </w:p>
    <w:p w:rsidR="00510277" w:rsidRPr="004B6D2C" w:rsidRDefault="00510277" w:rsidP="004B6D2C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Times New Roman"/>
        </w:rPr>
      </w:pP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4B6D2C">
        <w:rPr>
          <w:rFonts w:eastAsia="Times New Roman"/>
          <w:b/>
        </w:rPr>
        <w:t>Работа с обращениями граждан</w:t>
      </w:r>
    </w:p>
    <w:p w:rsidR="004B6D2C" w:rsidRDefault="004B6D2C" w:rsidP="004B6D2C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4B6D2C">
        <w:rPr>
          <w:rFonts w:eastAsia="Times New Roman"/>
        </w:rPr>
        <w:t xml:space="preserve">В деятельность Совета депутатов входит не только работа с документами и принятие решений. Главное – это связь с людьми, живущими на территории округа. Один из важнейших каналов обратной связи с населением – работа с обращениями граждан. Эта работа ведется по нескольким направлениям. Граждане могут обратиться к председателю Совета депутатов и депутатам лично, направить письменное или электронное обращение, а также могут получить консультацию в аппарате Совета депутатов. Каждый из депутатов ведет работу в данном направлении, общаясь с гражданами, проводя встречи, рассматривая обращения. На практике жители округа знают своих депутатов, поэтому обращаются к ним не только на приемах, но и в телефонном режиме, и просто встретив их на улице. Мной в 2025 году было рассмотрено </w:t>
      </w:r>
      <w:r>
        <w:rPr>
          <w:rFonts w:eastAsia="Times New Roman"/>
        </w:rPr>
        <w:t>37</w:t>
      </w:r>
      <w:r w:rsidRPr="004B6D2C">
        <w:rPr>
          <w:rFonts w:eastAsia="Times New Roman"/>
        </w:rPr>
        <w:t xml:space="preserve"> обращени</w:t>
      </w:r>
      <w:r>
        <w:rPr>
          <w:rFonts w:eastAsia="Times New Roman"/>
        </w:rPr>
        <w:t>й</w:t>
      </w:r>
      <w:r w:rsidRPr="004B6D2C">
        <w:rPr>
          <w:rFonts w:eastAsia="Times New Roman"/>
        </w:rPr>
        <w:t xml:space="preserve"> граждан. Всего депутатами Совета депутатов за отчетный период рассмотрено </w:t>
      </w:r>
      <w:r w:rsidR="00DC478B">
        <w:rPr>
          <w:rFonts w:eastAsia="Times New Roman"/>
        </w:rPr>
        <w:t>220</w:t>
      </w:r>
      <w:r w:rsidRPr="004B6D2C">
        <w:rPr>
          <w:rFonts w:eastAsia="Times New Roman"/>
        </w:rPr>
        <w:t xml:space="preserve"> обращений. Все поступившие в отчетном периоде обращения рассмотрены объективно и в установленные сроки. Большинство вопросов, которые обсуждались с гражданами, относятся к компетенции исполнительной власти. При необходимости к их решению привлекались глава местного самоуправления, начальники территориальных отделов, руководители предприятий и учреждений. Анализ обращений граждан показывает, что наибольшее их количество касается вопросов газификации населенных пунктов, ремонта и расчистки дорог и благоустройства территорий.</w:t>
      </w:r>
    </w:p>
    <w:p w:rsidR="00510277" w:rsidRPr="004B6D2C" w:rsidRDefault="00510277" w:rsidP="004B6D2C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Times New Roman"/>
        </w:rPr>
      </w:pP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4B6D2C">
        <w:rPr>
          <w:rFonts w:eastAsia="Times New Roman"/>
          <w:b/>
        </w:rPr>
        <w:t>Взаимодействие с населением и общественная деятельность</w:t>
      </w: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4B6D2C">
        <w:rPr>
          <w:rFonts w:eastAsia="Times New Roman"/>
        </w:rPr>
        <w:t xml:space="preserve">Одна из форм участия жителей округа в обсуждении вопросов местного значения – публичные слушания. За отчетный период Советом депутатов организованы и проведены 3 публичных слушания по рассмотрению проектов решений Совета депутатов об утверждении отчета об исполнении бюджета, об утверждении бюджета округа и о внесении изменений в Устав округа. Информация о публичных слушаниях и проекты решений  официально опубликованы в газете «Воскресенская жизнь», а также на официальном сайте администрации округа. Все публичные слушания также размещены на Платформе обратной связи, что дает возможность жителям округа участвовать в публичных слушаниях не только в очном формате, но и через </w:t>
      </w:r>
      <w:proofErr w:type="spellStart"/>
      <w:r w:rsidRPr="004B6D2C">
        <w:rPr>
          <w:rFonts w:eastAsia="Times New Roman"/>
        </w:rPr>
        <w:t>Госуслуги</w:t>
      </w:r>
      <w:proofErr w:type="spellEnd"/>
      <w:r w:rsidRPr="004B6D2C">
        <w:rPr>
          <w:rFonts w:eastAsia="Times New Roman"/>
        </w:rPr>
        <w:t>. К сожалению, население не принимает активного участия в публичных слушаниях.</w:t>
      </w: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ind w:firstLine="709"/>
        <w:jc w:val="both"/>
      </w:pPr>
      <w:r w:rsidRPr="004B6D2C">
        <w:rPr>
          <w:rFonts w:eastAsia="Times New Roman"/>
        </w:rPr>
        <w:lastRenderedPageBreak/>
        <w:t xml:space="preserve">Советом депутатов в целях учета мнения населения инициирован и организован опрос граждан населенных пунктов: </w:t>
      </w:r>
      <w:r w:rsidRPr="004B6D2C">
        <w:t>деревня</w:t>
      </w:r>
      <w:r w:rsidRPr="004B6D2C">
        <w:rPr>
          <w:color w:val="000000"/>
        </w:rPr>
        <w:t xml:space="preserve"> Безводное (</w:t>
      </w:r>
      <w:proofErr w:type="spellStart"/>
      <w:r w:rsidRPr="004B6D2C">
        <w:rPr>
          <w:color w:val="000000"/>
        </w:rPr>
        <w:t>Староустинский</w:t>
      </w:r>
      <w:proofErr w:type="spellEnd"/>
      <w:r w:rsidRPr="004B6D2C">
        <w:rPr>
          <w:color w:val="000000"/>
        </w:rPr>
        <w:t xml:space="preserve"> сельсовет), </w:t>
      </w:r>
      <w:r w:rsidRPr="004B6D2C">
        <w:t>деревня</w:t>
      </w:r>
      <w:r w:rsidRPr="004B6D2C">
        <w:rPr>
          <w:color w:val="000000"/>
        </w:rPr>
        <w:t xml:space="preserve"> Богданово (Богородский сельсовет), </w:t>
      </w:r>
      <w:r w:rsidRPr="004B6D2C">
        <w:t>деревня</w:t>
      </w:r>
      <w:r w:rsidRPr="004B6D2C">
        <w:rPr>
          <w:color w:val="000000"/>
        </w:rPr>
        <w:t xml:space="preserve"> Осиновка (</w:t>
      </w:r>
      <w:proofErr w:type="spellStart"/>
      <w:r w:rsidRPr="004B6D2C">
        <w:rPr>
          <w:color w:val="000000"/>
        </w:rPr>
        <w:t>Егоровский</w:t>
      </w:r>
      <w:proofErr w:type="spellEnd"/>
      <w:r w:rsidRPr="004B6D2C">
        <w:rPr>
          <w:color w:val="000000"/>
        </w:rPr>
        <w:t xml:space="preserve"> сельсовет), </w:t>
      </w:r>
      <w:r w:rsidRPr="004B6D2C">
        <w:t>деревня</w:t>
      </w:r>
      <w:r w:rsidRPr="004B6D2C">
        <w:rPr>
          <w:color w:val="000000"/>
        </w:rPr>
        <w:t xml:space="preserve">. </w:t>
      </w:r>
      <w:proofErr w:type="spellStart"/>
      <w:r w:rsidRPr="004B6D2C">
        <w:rPr>
          <w:color w:val="000000"/>
        </w:rPr>
        <w:t>Пузеево</w:t>
      </w:r>
      <w:proofErr w:type="spellEnd"/>
      <w:r w:rsidRPr="004B6D2C">
        <w:rPr>
          <w:color w:val="000000"/>
        </w:rPr>
        <w:t xml:space="preserve"> (Благовещенский сельсовет) </w:t>
      </w:r>
      <w:r w:rsidRPr="004B6D2C">
        <w:t>об изменении вида населенных пунктов на вид населенного пункта «село» в целях устранения дублирования вида и наименования сельских населенных пунктов. В настоящее время проект закона об изменении вида населенных пунктов Воскресенского округа направлен на рассмотрение в Законодательное Собрание области.</w:t>
      </w: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4B6D2C">
        <w:t xml:space="preserve">В 2025 году я, как председатель Совета депутатов округа принимал активное участие в мероприятиях округа, а также мероприятиях, проводимых на уровне области. </w:t>
      </w:r>
    </w:p>
    <w:p w:rsidR="004B6D2C" w:rsidRPr="004B6D2C" w:rsidRDefault="004B6D2C" w:rsidP="00510277">
      <w:pPr>
        <w:shd w:val="clear" w:color="auto" w:fill="FFFFFF"/>
        <w:ind w:firstLine="709"/>
        <w:jc w:val="both"/>
        <w:rPr>
          <w:rFonts w:eastAsia="Times New Roman"/>
        </w:rPr>
      </w:pPr>
      <w:r w:rsidRPr="00510277">
        <w:rPr>
          <w:rStyle w:val="afd"/>
          <w:b w:val="0"/>
          <w:shd w:val="clear" w:color="auto" w:fill="FFFFFF"/>
        </w:rPr>
        <w:t>28 апреля 2025 года</w:t>
      </w:r>
      <w:r w:rsidRPr="004B6D2C">
        <w:rPr>
          <w:rStyle w:val="afd"/>
          <w:shd w:val="clear" w:color="auto" w:fill="FFFFFF"/>
        </w:rPr>
        <w:t xml:space="preserve"> </w:t>
      </w:r>
      <w:r w:rsidRPr="004B6D2C">
        <w:rPr>
          <w:shd w:val="clear" w:color="auto" w:fill="FFFFFF"/>
        </w:rPr>
        <w:t xml:space="preserve">в парке Победы </w:t>
      </w:r>
      <w:proofErr w:type="spellStart"/>
      <w:r w:rsidRPr="004B6D2C">
        <w:rPr>
          <w:shd w:val="clear" w:color="auto" w:fill="FFFFFF"/>
        </w:rPr>
        <w:t>р.п</w:t>
      </w:r>
      <w:proofErr w:type="spellEnd"/>
      <w:r w:rsidRPr="004B6D2C">
        <w:rPr>
          <w:shd w:val="clear" w:color="auto" w:fill="FFFFFF"/>
        </w:rPr>
        <w:t xml:space="preserve">. Воскресенское </w:t>
      </w:r>
      <w:r w:rsidRPr="00510277">
        <w:rPr>
          <w:rStyle w:val="afd"/>
          <w:b w:val="0"/>
          <w:shd w:val="clear" w:color="auto" w:fill="FFFFFF"/>
        </w:rPr>
        <w:t>торжественно зажгли Вечный огонь</w:t>
      </w:r>
      <w:r w:rsidRPr="004B6D2C">
        <w:rPr>
          <w:rStyle w:val="afd"/>
          <w:shd w:val="clear" w:color="auto" w:fill="FFFFFF"/>
        </w:rPr>
        <w:t xml:space="preserve"> </w:t>
      </w:r>
      <w:r w:rsidRPr="004B6D2C">
        <w:rPr>
          <w:shd w:val="clear" w:color="auto" w:fill="FFFFFF"/>
        </w:rPr>
        <w:t xml:space="preserve">в преддверии Дня Победы. </w:t>
      </w:r>
      <w:r w:rsidRPr="004B6D2C">
        <w:rPr>
          <w:rFonts w:eastAsia="Times New Roman"/>
        </w:rPr>
        <w:t>Капсулу с частицей огня доставили из Волгограда с военного мемориала на Мамаевом кургане.</w:t>
      </w:r>
    </w:p>
    <w:p w:rsidR="004B6D2C" w:rsidRPr="004B6D2C" w:rsidRDefault="004B6D2C" w:rsidP="00510277">
      <w:pPr>
        <w:shd w:val="clear" w:color="auto" w:fill="FFFFFF"/>
        <w:ind w:firstLine="709"/>
        <w:jc w:val="both"/>
        <w:rPr>
          <w:rFonts w:eastAsia="Times New Roman"/>
        </w:rPr>
      </w:pPr>
      <w:r w:rsidRPr="004B6D2C">
        <w:rPr>
          <w:rFonts w:eastAsia="Times New Roman"/>
        </w:rPr>
        <w:t xml:space="preserve">В 2025 году я участвовал в торжественных мероприятиях, посвященных: Дню Победы, Дню Воскресенского округа, местным праздникам и фестивалям. </w:t>
      </w:r>
    </w:p>
    <w:p w:rsidR="004B6D2C" w:rsidRPr="004B6D2C" w:rsidRDefault="004B6D2C" w:rsidP="004B6D2C">
      <w:pPr>
        <w:tabs>
          <w:tab w:val="left" w:pos="-567"/>
        </w:tabs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4B6D2C">
        <w:rPr>
          <w:rFonts w:eastAsia="Times New Roman"/>
        </w:rPr>
        <w:t xml:space="preserve">Также мною, как председателем Совета депутатов округа в рамках межпарламентского сотрудничества принималось участие в </w:t>
      </w:r>
      <w:r w:rsidR="00DC478B">
        <w:rPr>
          <w:rFonts w:eastAsia="Times New Roman"/>
        </w:rPr>
        <w:t>2</w:t>
      </w:r>
      <w:r w:rsidRPr="004B6D2C">
        <w:rPr>
          <w:rFonts w:eastAsia="Times New Roman"/>
        </w:rPr>
        <w:t xml:space="preserve"> совещаниях: в Законодательном собрании</w:t>
      </w:r>
      <w:r w:rsidR="00DC478B">
        <w:rPr>
          <w:rFonts w:eastAsia="Times New Roman"/>
        </w:rPr>
        <w:t xml:space="preserve"> области</w:t>
      </w:r>
      <w:r w:rsidRPr="004B6D2C">
        <w:rPr>
          <w:rFonts w:eastAsia="Times New Roman"/>
        </w:rPr>
        <w:t xml:space="preserve">, </w:t>
      </w:r>
      <w:r w:rsidR="00DC478B">
        <w:rPr>
          <w:rFonts w:eastAsia="Times New Roman"/>
        </w:rPr>
        <w:t>в совещании в Министерстве экологии, а также принимал участие в 3 заседаниях Общественного координационного Совета Глав местного самоуправления и председателей Совета депутатов муниципальных и городских округов</w:t>
      </w:r>
      <w:r w:rsidRPr="004B6D2C">
        <w:rPr>
          <w:rFonts w:eastAsia="Times New Roman"/>
        </w:rPr>
        <w:t xml:space="preserve">. </w:t>
      </w:r>
    </w:p>
    <w:p w:rsidR="004B6D2C" w:rsidRPr="004B6D2C" w:rsidRDefault="004B6D2C" w:rsidP="004B6D2C">
      <w:pPr>
        <w:ind w:firstLine="709"/>
        <w:jc w:val="both"/>
        <w:rPr>
          <w:rFonts w:eastAsia="Times New Roman"/>
        </w:rPr>
      </w:pPr>
      <w:r w:rsidRPr="004B6D2C">
        <w:rPr>
          <w:rFonts w:eastAsia="Times New Roman"/>
        </w:rPr>
        <w:t xml:space="preserve">Все без исключения депутаты в 2025 году снова приняли активное участие в реализации проектов «Вам решать!», проводили на своих избирательных участках активную разъяснительную работу, а также активно принимали участие в голосованиях в поддержку выдвинутых проектов. </w:t>
      </w:r>
    </w:p>
    <w:p w:rsidR="004B6D2C" w:rsidRPr="004B6D2C" w:rsidRDefault="004B6D2C" w:rsidP="004B6D2C">
      <w:pPr>
        <w:ind w:firstLine="709"/>
        <w:jc w:val="both"/>
        <w:rPr>
          <w:rFonts w:eastAsia="Times New Roman"/>
        </w:rPr>
      </w:pPr>
      <w:r w:rsidRPr="004B6D2C">
        <w:rPr>
          <w:rFonts w:eastAsia="Times New Roman"/>
        </w:rPr>
        <w:t>В преддверии Нового 2026 года все депутаты приняли активное участие в акции «Елка желаний» и вручили подарки детям из семей участников СВО.</w:t>
      </w:r>
    </w:p>
    <w:p w:rsidR="004B6D2C" w:rsidRPr="004B6D2C" w:rsidRDefault="004B6D2C" w:rsidP="004B6D2C">
      <w:pPr>
        <w:ind w:firstLine="709"/>
        <w:jc w:val="both"/>
        <w:rPr>
          <w:rFonts w:eastAsia="Times New Roman"/>
        </w:rPr>
      </w:pPr>
      <w:r w:rsidRPr="004B6D2C">
        <w:rPr>
          <w:rFonts w:eastAsia="Times New Roman"/>
        </w:rPr>
        <w:t>В отчетном году деятельность Совета депутатов округа проходила в тесном и конструктивном сотрудничестве с администрацией округа, прокуратурой района, организациями и учреждениями, расположенными на территории округа.</w:t>
      </w:r>
    </w:p>
    <w:p w:rsidR="004B6D2C" w:rsidRDefault="004B6D2C" w:rsidP="004B6D2C">
      <w:pPr>
        <w:ind w:firstLine="709"/>
        <w:jc w:val="both"/>
        <w:rPr>
          <w:rFonts w:eastAsia="Times New Roman"/>
        </w:rPr>
      </w:pPr>
      <w:r w:rsidRPr="004B6D2C">
        <w:rPr>
          <w:rFonts w:eastAsia="Times New Roman"/>
        </w:rPr>
        <w:t>В рамках своей компетенции я, как председатель Совета депутатов округа регулярно взаимодействую с федеральными и региональными органами государственной власти, с органами местного самоуправления других муниципальных образований.</w:t>
      </w:r>
    </w:p>
    <w:p w:rsidR="00510277" w:rsidRPr="004B6D2C" w:rsidRDefault="00510277" w:rsidP="004B6D2C">
      <w:pPr>
        <w:ind w:firstLine="709"/>
        <w:jc w:val="both"/>
        <w:rPr>
          <w:rFonts w:eastAsia="Times New Roman"/>
        </w:rPr>
      </w:pPr>
    </w:p>
    <w:p w:rsidR="004B6D2C" w:rsidRPr="004B6D2C" w:rsidRDefault="004B6D2C" w:rsidP="004B6D2C">
      <w:pPr>
        <w:jc w:val="center"/>
        <w:rPr>
          <w:rFonts w:eastAsia="Times New Roman"/>
          <w:b/>
        </w:rPr>
      </w:pPr>
      <w:r w:rsidRPr="004B6D2C">
        <w:rPr>
          <w:rFonts w:eastAsia="Times New Roman"/>
          <w:b/>
        </w:rPr>
        <w:t>Заключение</w:t>
      </w:r>
    </w:p>
    <w:p w:rsidR="004B6D2C" w:rsidRPr="004B6D2C" w:rsidRDefault="004B6D2C" w:rsidP="004B6D2C">
      <w:pPr>
        <w:ind w:firstLine="709"/>
        <w:jc w:val="both"/>
        <w:rPr>
          <w:rFonts w:eastAsia="Times New Roman"/>
        </w:rPr>
      </w:pPr>
      <w:r w:rsidRPr="004B6D2C">
        <w:rPr>
          <w:rFonts w:eastAsia="Times New Roman"/>
        </w:rPr>
        <w:t>Подводя итоги работы Совета депутатов за 2025 год, следует отметить, что поставленные задачи в целом выполнены: обеспечено соответствие муниципальных актов действующему законодательству; укрепляется связь с населением; улучшается качество дорог и благоустройства.</w:t>
      </w:r>
    </w:p>
    <w:p w:rsidR="004B6D2C" w:rsidRPr="004B6D2C" w:rsidRDefault="004B6D2C" w:rsidP="004B6D2C">
      <w:pPr>
        <w:ind w:firstLine="709"/>
        <w:jc w:val="both"/>
        <w:rPr>
          <w:rFonts w:eastAsia="Times New Roman"/>
        </w:rPr>
      </w:pPr>
      <w:r w:rsidRPr="004B6D2C">
        <w:rPr>
          <w:rFonts w:eastAsia="Times New Roman"/>
        </w:rPr>
        <w:t>Профессиональный и жизненный опыт депутатов, их инициатива и желание работать на благо нашего округа позволяют успешно решать вопросы, входящие в компетенцию Совета депутатов.</w:t>
      </w:r>
    </w:p>
    <w:p w:rsidR="004B6D2C" w:rsidRPr="007143BB" w:rsidRDefault="004B6D2C" w:rsidP="00510277">
      <w:pPr>
        <w:ind w:firstLine="709"/>
        <w:jc w:val="both"/>
        <w:rPr>
          <w:rFonts w:eastAsia="Times New Roman"/>
          <w:b/>
          <w:bCs/>
          <w:color w:val="000000"/>
        </w:rPr>
      </w:pPr>
      <w:r w:rsidRPr="004B6D2C">
        <w:rPr>
          <w:rFonts w:eastAsia="Times New Roman"/>
        </w:rPr>
        <w:t xml:space="preserve">В заключение своего выступления </w:t>
      </w:r>
      <w:r w:rsidR="00510277">
        <w:rPr>
          <w:rFonts w:eastAsia="Times New Roman"/>
        </w:rPr>
        <w:t>выражаем благодарность</w:t>
      </w:r>
      <w:r w:rsidRPr="004B6D2C">
        <w:rPr>
          <w:rFonts w:eastAsia="Times New Roman"/>
        </w:rPr>
        <w:t xml:space="preserve"> коллег</w:t>
      </w:r>
      <w:r w:rsidR="00510277">
        <w:rPr>
          <w:rFonts w:eastAsia="Times New Roman"/>
        </w:rPr>
        <w:t>ам</w:t>
      </w:r>
      <w:r w:rsidRPr="004B6D2C">
        <w:rPr>
          <w:rFonts w:eastAsia="Times New Roman"/>
        </w:rPr>
        <w:t xml:space="preserve"> – депутат</w:t>
      </w:r>
      <w:r w:rsidR="00510277">
        <w:rPr>
          <w:rFonts w:eastAsia="Times New Roman"/>
        </w:rPr>
        <w:t>ам</w:t>
      </w:r>
      <w:r w:rsidRPr="004B6D2C">
        <w:rPr>
          <w:rFonts w:eastAsia="Times New Roman"/>
        </w:rPr>
        <w:t xml:space="preserve"> Совета депутатов, глав</w:t>
      </w:r>
      <w:r w:rsidR="00510277">
        <w:rPr>
          <w:rFonts w:eastAsia="Times New Roman"/>
        </w:rPr>
        <w:t>е</w:t>
      </w:r>
      <w:r w:rsidRPr="004B6D2C">
        <w:rPr>
          <w:rFonts w:eastAsia="Times New Roman"/>
        </w:rPr>
        <w:t xml:space="preserve"> местного самоуправления </w:t>
      </w:r>
      <w:proofErr w:type="spellStart"/>
      <w:r w:rsidRPr="004B6D2C">
        <w:rPr>
          <w:rFonts w:eastAsia="Times New Roman"/>
        </w:rPr>
        <w:t>Запевалов</w:t>
      </w:r>
      <w:r w:rsidR="00510277">
        <w:rPr>
          <w:rFonts w:eastAsia="Times New Roman"/>
        </w:rPr>
        <w:t>у</w:t>
      </w:r>
      <w:proofErr w:type="spellEnd"/>
      <w:r w:rsidRPr="004B6D2C">
        <w:rPr>
          <w:rFonts w:eastAsia="Times New Roman"/>
        </w:rPr>
        <w:t xml:space="preserve"> Александр</w:t>
      </w:r>
      <w:r w:rsidR="00510277">
        <w:rPr>
          <w:rFonts w:eastAsia="Times New Roman"/>
        </w:rPr>
        <w:t>у</w:t>
      </w:r>
      <w:r w:rsidRPr="004B6D2C">
        <w:rPr>
          <w:rFonts w:eastAsia="Times New Roman"/>
        </w:rPr>
        <w:t xml:space="preserve"> Евгеньевич</w:t>
      </w:r>
      <w:r w:rsidR="00510277">
        <w:rPr>
          <w:rFonts w:eastAsia="Times New Roman"/>
        </w:rPr>
        <w:t>у</w:t>
      </w:r>
      <w:r w:rsidRPr="004B6D2C">
        <w:rPr>
          <w:rFonts w:eastAsia="Times New Roman"/>
        </w:rPr>
        <w:t>, заместител</w:t>
      </w:r>
      <w:r w:rsidR="00510277">
        <w:rPr>
          <w:rFonts w:eastAsia="Times New Roman"/>
        </w:rPr>
        <w:t>ям</w:t>
      </w:r>
      <w:r w:rsidRPr="004B6D2C">
        <w:rPr>
          <w:rFonts w:eastAsia="Times New Roman"/>
        </w:rPr>
        <w:t xml:space="preserve"> главы, начальник</w:t>
      </w:r>
      <w:r w:rsidR="00510277">
        <w:rPr>
          <w:rFonts w:eastAsia="Times New Roman"/>
        </w:rPr>
        <w:t>ам</w:t>
      </w:r>
      <w:r w:rsidRPr="004B6D2C">
        <w:rPr>
          <w:rFonts w:eastAsia="Times New Roman"/>
        </w:rPr>
        <w:t xml:space="preserve"> управлений, начальник</w:t>
      </w:r>
      <w:r w:rsidR="00510277">
        <w:rPr>
          <w:rFonts w:eastAsia="Times New Roman"/>
        </w:rPr>
        <w:t>ам</w:t>
      </w:r>
      <w:r w:rsidRPr="004B6D2C">
        <w:rPr>
          <w:rFonts w:eastAsia="Times New Roman"/>
        </w:rPr>
        <w:t xml:space="preserve"> территориальных отделов руковод</w:t>
      </w:r>
      <w:r w:rsidR="009A788F">
        <w:rPr>
          <w:rFonts w:eastAsia="Times New Roman"/>
        </w:rPr>
        <w:t>и</w:t>
      </w:r>
      <w:r w:rsidRPr="004B6D2C">
        <w:rPr>
          <w:rFonts w:eastAsia="Times New Roman"/>
        </w:rPr>
        <w:t>тел</w:t>
      </w:r>
      <w:r w:rsidR="00510277">
        <w:rPr>
          <w:rFonts w:eastAsia="Times New Roman"/>
        </w:rPr>
        <w:t>ям</w:t>
      </w:r>
      <w:bookmarkStart w:id="0" w:name="_GoBack"/>
      <w:bookmarkEnd w:id="0"/>
      <w:r w:rsidRPr="004B6D2C">
        <w:rPr>
          <w:rFonts w:eastAsia="Times New Roman"/>
        </w:rPr>
        <w:t xml:space="preserve"> структурных подразделений администрации округа за сотрудничество и конструктивную работу.</w:t>
      </w:r>
    </w:p>
    <w:sectPr w:rsidR="004B6D2C" w:rsidRPr="007143BB" w:rsidSect="00A7080B">
      <w:headerReference w:type="default" r:id="rId10"/>
      <w:pgSz w:w="11906" w:h="16838"/>
      <w:pgMar w:top="1134" w:right="84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4C6" w:rsidRDefault="00FA74C6" w:rsidP="00751805">
      <w:r>
        <w:separator/>
      </w:r>
    </w:p>
  </w:endnote>
  <w:endnote w:type="continuationSeparator" w:id="0">
    <w:p w:rsidR="00FA74C6" w:rsidRDefault="00FA74C6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4C6" w:rsidRDefault="00FA74C6" w:rsidP="00751805">
      <w:r>
        <w:separator/>
      </w:r>
    </w:p>
  </w:footnote>
  <w:footnote w:type="continuationSeparator" w:id="0">
    <w:p w:rsidR="00FA74C6" w:rsidRDefault="00FA74C6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0F" w:rsidRDefault="00BF790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10277">
      <w:rPr>
        <w:noProof/>
      </w:rPr>
      <w:t>5</w:t>
    </w:r>
    <w:r>
      <w:fldChar w:fldCharType="end"/>
    </w:r>
  </w:p>
  <w:p w:rsidR="00BF790F" w:rsidRDefault="00BF79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5A00"/>
    <w:rsid w:val="00027CD1"/>
    <w:rsid w:val="00034F18"/>
    <w:rsid w:val="00037C27"/>
    <w:rsid w:val="0004012B"/>
    <w:rsid w:val="00045F7E"/>
    <w:rsid w:val="00053D6B"/>
    <w:rsid w:val="00054B80"/>
    <w:rsid w:val="00054F1C"/>
    <w:rsid w:val="00064F8B"/>
    <w:rsid w:val="000810D6"/>
    <w:rsid w:val="00083047"/>
    <w:rsid w:val="00085C1C"/>
    <w:rsid w:val="00090618"/>
    <w:rsid w:val="000A1CC0"/>
    <w:rsid w:val="000B7725"/>
    <w:rsid w:val="000C0750"/>
    <w:rsid w:val="000C732F"/>
    <w:rsid w:val="000D1FF0"/>
    <w:rsid w:val="000D5D54"/>
    <w:rsid w:val="000D7D97"/>
    <w:rsid w:val="000E0085"/>
    <w:rsid w:val="000E5B99"/>
    <w:rsid w:val="000F00C0"/>
    <w:rsid w:val="000F12F2"/>
    <w:rsid w:val="000F3D73"/>
    <w:rsid w:val="001000F3"/>
    <w:rsid w:val="001006F7"/>
    <w:rsid w:val="0011306B"/>
    <w:rsid w:val="00114619"/>
    <w:rsid w:val="00114FF0"/>
    <w:rsid w:val="00116001"/>
    <w:rsid w:val="001400C4"/>
    <w:rsid w:val="00146C2C"/>
    <w:rsid w:val="001510B7"/>
    <w:rsid w:val="001519E8"/>
    <w:rsid w:val="0015299B"/>
    <w:rsid w:val="00156298"/>
    <w:rsid w:val="0015748B"/>
    <w:rsid w:val="001719B0"/>
    <w:rsid w:val="00181620"/>
    <w:rsid w:val="0018235D"/>
    <w:rsid w:val="001916A6"/>
    <w:rsid w:val="001A3ABD"/>
    <w:rsid w:val="001A5A65"/>
    <w:rsid w:val="001A5B24"/>
    <w:rsid w:val="001A67FB"/>
    <w:rsid w:val="001B7B76"/>
    <w:rsid w:val="001C558A"/>
    <w:rsid w:val="001C750A"/>
    <w:rsid w:val="001E7842"/>
    <w:rsid w:val="001E7ABC"/>
    <w:rsid w:val="001F30E3"/>
    <w:rsid w:val="001F4B2D"/>
    <w:rsid w:val="001F7DF7"/>
    <w:rsid w:val="0021296C"/>
    <w:rsid w:val="002129D0"/>
    <w:rsid w:val="0021744E"/>
    <w:rsid w:val="0022497B"/>
    <w:rsid w:val="00230A0E"/>
    <w:rsid w:val="00235C0C"/>
    <w:rsid w:val="0023629C"/>
    <w:rsid w:val="002404AA"/>
    <w:rsid w:val="0025548E"/>
    <w:rsid w:val="0025706C"/>
    <w:rsid w:val="002718D6"/>
    <w:rsid w:val="00281AC0"/>
    <w:rsid w:val="00297E2C"/>
    <w:rsid w:val="002A24D0"/>
    <w:rsid w:val="002D1DF0"/>
    <w:rsid w:val="002D5804"/>
    <w:rsid w:val="002E1DAF"/>
    <w:rsid w:val="002F073A"/>
    <w:rsid w:val="003161C1"/>
    <w:rsid w:val="0032168D"/>
    <w:rsid w:val="00333887"/>
    <w:rsid w:val="00360A66"/>
    <w:rsid w:val="00362025"/>
    <w:rsid w:val="00364E25"/>
    <w:rsid w:val="00374098"/>
    <w:rsid w:val="003761C2"/>
    <w:rsid w:val="00382F76"/>
    <w:rsid w:val="003840B3"/>
    <w:rsid w:val="003A667B"/>
    <w:rsid w:val="003B3127"/>
    <w:rsid w:val="003C4CE3"/>
    <w:rsid w:val="003C74E7"/>
    <w:rsid w:val="003D0F5E"/>
    <w:rsid w:val="003D4B05"/>
    <w:rsid w:val="003E58FE"/>
    <w:rsid w:val="003F010F"/>
    <w:rsid w:val="003F3033"/>
    <w:rsid w:val="003F4DBA"/>
    <w:rsid w:val="00403FED"/>
    <w:rsid w:val="00415BEA"/>
    <w:rsid w:val="00421CE9"/>
    <w:rsid w:val="0042426F"/>
    <w:rsid w:val="00427EA1"/>
    <w:rsid w:val="00437D9E"/>
    <w:rsid w:val="004569F3"/>
    <w:rsid w:val="00457174"/>
    <w:rsid w:val="004604C7"/>
    <w:rsid w:val="004605C0"/>
    <w:rsid w:val="0047020C"/>
    <w:rsid w:val="00473A8B"/>
    <w:rsid w:val="004832DD"/>
    <w:rsid w:val="004843E5"/>
    <w:rsid w:val="004A1E93"/>
    <w:rsid w:val="004A7251"/>
    <w:rsid w:val="004B6D2C"/>
    <w:rsid w:val="004C5C5A"/>
    <w:rsid w:val="004E42EB"/>
    <w:rsid w:val="004E79E8"/>
    <w:rsid w:val="004F17C0"/>
    <w:rsid w:val="004F4647"/>
    <w:rsid w:val="0050225C"/>
    <w:rsid w:val="00510277"/>
    <w:rsid w:val="00511BF0"/>
    <w:rsid w:val="0051275B"/>
    <w:rsid w:val="0052134C"/>
    <w:rsid w:val="00527C91"/>
    <w:rsid w:val="00534614"/>
    <w:rsid w:val="0053650D"/>
    <w:rsid w:val="00541D1B"/>
    <w:rsid w:val="00560E0B"/>
    <w:rsid w:val="0056695E"/>
    <w:rsid w:val="00566CC1"/>
    <w:rsid w:val="0056718C"/>
    <w:rsid w:val="005678AA"/>
    <w:rsid w:val="00572459"/>
    <w:rsid w:val="005929E1"/>
    <w:rsid w:val="0059770D"/>
    <w:rsid w:val="005A0950"/>
    <w:rsid w:val="005C0C81"/>
    <w:rsid w:val="005D0171"/>
    <w:rsid w:val="005D06AD"/>
    <w:rsid w:val="005E10A2"/>
    <w:rsid w:val="005E4E57"/>
    <w:rsid w:val="005F1DD2"/>
    <w:rsid w:val="005F4EF0"/>
    <w:rsid w:val="005F60C2"/>
    <w:rsid w:val="00611950"/>
    <w:rsid w:val="00620B84"/>
    <w:rsid w:val="006319E0"/>
    <w:rsid w:val="006630F7"/>
    <w:rsid w:val="00665DB5"/>
    <w:rsid w:val="00666C93"/>
    <w:rsid w:val="00681A55"/>
    <w:rsid w:val="00684A1B"/>
    <w:rsid w:val="006871AE"/>
    <w:rsid w:val="0069340D"/>
    <w:rsid w:val="006A5384"/>
    <w:rsid w:val="006B6DEE"/>
    <w:rsid w:val="006C6C50"/>
    <w:rsid w:val="006D384D"/>
    <w:rsid w:val="006E339E"/>
    <w:rsid w:val="006E69FC"/>
    <w:rsid w:val="006E7FE9"/>
    <w:rsid w:val="006F239D"/>
    <w:rsid w:val="006F3B93"/>
    <w:rsid w:val="00706CD1"/>
    <w:rsid w:val="00707494"/>
    <w:rsid w:val="00707857"/>
    <w:rsid w:val="00734F0F"/>
    <w:rsid w:val="00740488"/>
    <w:rsid w:val="00751805"/>
    <w:rsid w:val="007600A4"/>
    <w:rsid w:val="00763542"/>
    <w:rsid w:val="00771172"/>
    <w:rsid w:val="00773451"/>
    <w:rsid w:val="00785453"/>
    <w:rsid w:val="00792D17"/>
    <w:rsid w:val="007A2934"/>
    <w:rsid w:val="007A35BB"/>
    <w:rsid w:val="007B43D9"/>
    <w:rsid w:val="007E588D"/>
    <w:rsid w:val="007F0EB3"/>
    <w:rsid w:val="00805677"/>
    <w:rsid w:val="008232AD"/>
    <w:rsid w:val="008259DA"/>
    <w:rsid w:val="00832539"/>
    <w:rsid w:val="00837FCD"/>
    <w:rsid w:val="00840CF3"/>
    <w:rsid w:val="00844FBF"/>
    <w:rsid w:val="00846062"/>
    <w:rsid w:val="008536D0"/>
    <w:rsid w:val="00861112"/>
    <w:rsid w:val="0087233D"/>
    <w:rsid w:val="008778E6"/>
    <w:rsid w:val="00880CC8"/>
    <w:rsid w:val="00887044"/>
    <w:rsid w:val="00887632"/>
    <w:rsid w:val="00893FAF"/>
    <w:rsid w:val="008A6098"/>
    <w:rsid w:val="008A67F3"/>
    <w:rsid w:val="008A74FE"/>
    <w:rsid w:val="008C73F4"/>
    <w:rsid w:val="008E4135"/>
    <w:rsid w:val="008E640C"/>
    <w:rsid w:val="008F04E8"/>
    <w:rsid w:val="008F26FB"/>
    <w:rsid w:val="008F5AB1"/>
    <w:rsid w:val="00923DFE"/>
    <w:rsid w:val="009472ED"/>
    <w:rsid w:val="00950CE7"/>
    <w:rsid w:val="009551CF"/>
    <w:rsid w:val="00956F35"/>
    <w:rsid w:val="00966414"/>
    <w:rsid w:val="009711C0"/>
    <w:rsid w:val="00972EC0"/>
    <w:rsid w:val="00973A20"/>
    <w:rsid w:val="0097519D"/>
    <w:rsid w:val="00986E79"/>
    <w:rsid w:val="00987345"/>
    <w:rsid w:val="00991814"/>
    <w:rsid w:val="00994C7D"/>
    <w:rsid w:val="0099704D"/>
    <w:rsid w:val="009A34EC"/>
    <w:rsid w:val="009A3E1B"/>
    <w:rsid w:val="009A4F7F"/>
    <w:rsid w:val="009A788F"/>
    <w:rsid w:val="009B1B0F"/>
    <w:rsid w:val="009B4498"/>
    <w:rsid w:val="009B65E3"/>
    <w:rsid w:val="009D5D3B"/>
    <w:rsid w:val="009F6E2D"/>
    <w:rsid w:val="009F70C0"/>
    <w:rsid w:val="00A002EB"/>
    <w:rsid w:val="00A1008D"/>
    <w:rsid w:val="00A14B75"/>
    <w:rsid w:val="00A16EF5"/>
    <w:rsid w:val="00A5067D"/>
    <w:rsid w:val="00A54935"/>
    <w:rsid w:val="00A63C2C"/>
    <w:rsid w:val="00A657A4"/>
    <w:rsid w:val="00A7080B"/>
    <w:rsid w:val="00A73F61"/>
    <w:rsid w:val="00A84830"/>
    <w:rsid w:val="00A84B5D"/>
    <w:rsid w:val="00A92C7A"/>
    <w:rsid w:val="00A938D7"/>
    <w:rsid w:val="00A95D1A"/>
    <w:rsid w:val="00AB7088"/>
    <w:rsid w:val="00AE0F6C"/>
    <w:rsid w:val="00AE1490"/>
    <w:rsid w:val="00AE436A"/>
    <w:rsid w:val="00B13634"/>
    <w:rsid w:val="00B22C3E"/>
    <w:rsid w:val="00B34541"/>
    <w:rsid w:val="00B4118E"/>
    <w:rsid w:val="00B4161E"/>
    <w:rsid w:val="00B56D4F"/>
    <w:rsid w:val="00B737E9"/>
    <w:rsid w:val="00B76550"/>
    <w:rsid w:val="00B77D35"/>
    <w:rsid w:val="00B9036C"/>
    <w:rsid w:val="00BB010A"/>
    <w:rsid w:val="00BB4A03"/>
    <w:rsid w:val="00BC1489"/>
    <w:rsid w:val="00BD0A55"/>
    <w:rsid w:val="00BD0B85"/>
    <w:rsid w:val="00BD63B9"/>
    <w:rsid w:val="00BE2CB2"/>
    <w:rsid w:val="00BF2267"/>
    <w:rsid w:val="00BF3264"/>
    <w:rsid w:val="00BF381C"/>
    <w:rsid w:val="00BF4AD1"/>
    <w:rsid w:val="00BF6C86"/>
    <w:rsid w:val="00BF790F"/>
    <w:rsid w:val="00C0529E"/>
    <w:rsid w:val="00C12AA1"/>
    <w:rsid w:val="00C13E8A"/>
    <w:rsid w:val="00C17B6E"/>
    <w:rsid w:val="00C21932"/>
    <w:rsid w:val="00C24DF3"/>
    <w:rsid w:val="00C27735"/>
    <w:rsid w:val="00C31BEF"/>
    <w:rsid w:val="00C33FFB"/>
    <w:rsid w:val="00C37CC0"/>
    <w:rsid w:val="00C4278A"/>
    <w:rsid w:val="00C46123"/>
    <w:rsid w:val="00C7187C"/>
    <w:rsid w:val="00C7414B"/>
    <w:rsid w:val="00C7712E"/>
    <w:rsid w:val="00C8312A"/>
    <w:rsid w:val="00C833A0"/>
    <w:rsid w:val="00C86AC8"/>
    <w:rsid w:val="00C86E50"/>
    <w:rsid w:val="00CA23EC"/>
    <w:rsid w:val="00CA5913"/>
    <w:rsid w:val="00CB4340"/>
    <w:rsid w:val="00CC23BB"/>
    <w:rsid w:val="00CC2977"/>
    <w:rsid w:val="00CE4E85"/>
    <w:rsid w:val="00CE5A08"/>
    <w:rsid w:val="00CF1F83"/>
    <w:rsid w:val="00D0221F"/>
    <w:rsid w:val="00D04475"/>
    <w:rsid w:val="00D17D68"/>
    <w:rsid w:val="00D20C05"/>
    <w:rsid w:val="00D53752"/>
    <w:rsid w:val="00D63C53"/>
    <w:rsid w:val="00D70795"/>
    <w:rsid w:val="00D7510F"/>
    <w:rsid w:val="00D77864"/>
    <w:rsid w:val="00D8608E"/>
    <w:rsid w:val="00D86935"/>
    <w:rsid w:val="00D9127A"/>
    <w:rsid w:val="00D930CA"/>
    <w:rsid w:val="00DA7101"/>
    <w:rsid w:val="00DB53A4"/>
    <w:rsid w:val="00DC478B"/>
    <w:rsid w:val="00DC5532"/>
    <w:rsid w:val="00DC581C"/>
    <w:rsid w:val="00DC745D"/>
    <w:rsid w:val="00DD39EE"/>
    <w:rsid w:val="00DD4A0A"/>
    <w:rsid w:val="00DD63B1"/>
    <w:rsid w:val="00DE61DC"/>
    <w:rsid w:val="00DE7868"/>
    <w:rsid w:val="00DF6E12"/>
    <w:rsid w:val="00E0522B"/>
    <w:rsid w:val="00E166F5"/>
    <w:rsid w:val="00E1685B"/>
    <w:rsid w:val="00E23B60"/>
    <w:rsid w:val="00E35FF7"/>
    <w:rsid w:val="00E43AF1"/>
    <w:rsid w:val="00E55E65"/>
    <w:rsid w:val="00E7009D"/>
    <w:rsid w:val="00E7115D"/>
    <w:rsid w:val="00E73C7A"/>
    <w:rsid w:val="00E75F2F"/>
    <w:rsid w:val="00E76676"/>
    <w:rsid w:val="00E9152B"/>
    <w:rsid w:val="00E92CD9"/>
    <w:rsid w:val="00EA754B"/>
    <w:rsid w:val="00EC36D1"/>
    <w:rsid w:val="00ED34D4"/>
    <w:rsid w:val="00EE1077"/>
    <w:rsid w:val="00EE2FFF"/>
    <w:rsid w:val="00EF122C"/>
    <w:rsid w:val="00F007B6"/>
    <w:rsid w:val="00F00DB2"/>
    <w:rsid w:val="00F111BC"/>
    <w:rsid w:val="00F2001B"/>
    <w:rsid w:val="00F33279"/>
    <w:rsid w:val="00F354C9"/>
    <w:rsid w:val="00F45592"/>
    <w:rsid w:val="00F60198"/>
    <w:rsid w:val="00F65CBA"/>
    <w:rsid w:val="00F66026"/>
    <w:rsid w:val="00F67B95"/>
    <w:rsid w:val="00F7243B"/>
    <w:rsid w:val="00F81C8A"/>
    <w:rsid w:val="00F92F71"/>
    <w:rsid w:val="00FA100C"/>
    <w:rsid w:val="00FA133C"/>
    <w:rsid w:val="00FA1B74"/>
    <w:rsid w:val="00FA2FCD"/>
    <w:rsid w:val="00FA36C6"/>
    <w:rsid w:val="00FA74C6"/>
    <w:rsid w:val="00FB0E3F"/>
    <w:rsid w:val="00FD4ABA"/>
    <w:rsid w:val="00FF0177"/>
    <w:rsid w:val="00FF01F1"/>
    <w:rsid w:val="00FF0AF3"/>
    <w:rsid w:val="00FF54EC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character" w:styleId="afd">
    <w:name w:val="Strong"/>
    <w:basedOn w:val="a0"/>
    <w:uiPriority w:val="22"/>
    <w:qFormat/>
    <w:rsid w:val="004B6D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character" w:styleId="afd">
    <w:name w:val="Strong"/>
    <w:basedOn w:val="a0"/>
    <w:uiPriority w:val="22"/>
    <w:qFormat/>
    <w:rsid w:val="004B6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2373E-46BE-478A-BC30-360F3B8E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15449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30</cp:revision>
  <cp:lastPrinted>2026-03-31T10:29:00Z</cp:lastPrinted>
  <dcterms:created xsi:type="dcterms:W3CDTF">2023-02-22T15:00:00Z</dcterms:created>
  <dcterms:modified xsi:type="dcterms:W3CDTF">2026-04-01T06:28:00Z</dcterms:modified>
</cp:coreProperties>
</file>