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49" w:rsidRDefault="00602BB4">
      <w:pPr>
        <w:jc w:val="center"/>
        <w:rPr>
          <w:rFonts w:eastAsia="Times New Roman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новый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</w:p>
    <w:p w:rsidR="00764349" w:rsidRDefault="00602BB4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764349" w:rsidRDefault="00602BB4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764349" w:rsidRDefault="00602BB4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764349" w:rsidRDefault="00764349">
      <w:pPr>
        <w:jc w:val="center"/>
        <w:rPr>
          <w:rFonts w:eastAsia="Times New Roman"/>
          <w:spacing w:val="60"/>
          <w:position w:val="-38"/>
        </w:rPr>
      </w:pPr>
    </w:p>
    <w:p w:rsidR="00764349" w:rsidRDefault="00602BB4">
      <w:pPr>
        <w:jc w:val="center"/>
        <w:rPr>
          <w:rFonts w:eastAsia="Times New Roman"/>
          <w:b/>
          <w:spacing w:val="60"/>
          <w:position w:val="-38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764349" w:rsidRDefault="00764349">
      <w:pPr>
        <w:jc w:val="center"/>
        <w:rPr>
          <w:rFonts w:eastAsia="Times New Roman"/>
          <w:spacing w:val="20"/>
          <w:position w:val="-38"/>
        </w:rPr>
      </w:pPr>
    </w:p>
    <w:p w:rsidR="00764349" w:rsidRDefault="00602BB4">
      <w:pPr>
        <w:tabs>
          <w:tab w:val="left" w:pos="1843"/>
          <w:tab w:val="left" w:pos="9213"/>
        </w:tabs>
        <w:rPr>
          <w:rFonts w:eastAsia="Times New Roman"/>
        </w:rPr>
      </w:pPr>
      <w:r>
        <w:rPr>
          <w:rFonts w:eastAsia="Times New Roman"/>
          <w:u w:val="single"/>
        </w:rPr>
        <w:t>26 января 2026 года</w:t>
      </w:r>
      <w:r>
        <w:rPr>
          <w:rFonts w:eastAsia="Times New Roman"/>
        </w:rPr>
        <w:tab/>
        <w:t xml:space="preserve">№ </w:t>
      </w:r>
      <w:r w:rsidR="0052795C">
        <w:rPr>
          <w:rFonts w:eastAsia="Times New Roman"/>
        </w:rPr>
        <w:t>6</w:t>
      </w:r>
    </w:p>
    <w:p w:rsidR="00764349" w:rsidRDefault="00764349">
      <w:pPr>
        <w:jc w:val="center"/>
        <w:rPr>
          <w:b/>
        </w:rPr>
      </w:pPr>
    </w:p>
    <w:p w:rsidR="00764349" w:rsidRDefault="00602BB4">
      <w:pPr>
        <w:jc w:val="center"/>
        <w:rPr>
          <w:b/>
        </w:rPr>
      </w:pPr>
      <w:r>
        <w:rPr>
          <w:b/>
        </w:rPr>
        <w:t>Об утверждении плана мероприятий по противодействию коррупции в Совете депутатов Воскресенского муниципального округа Нижегородской области на 2026-2028 годы</w:t>
      </w:r>
    </w:p>
    <w:p w:rsidR="00764349" w:rsidRDefault="00764349">
      <w:pPr>
        <w:pStyle w:val="aff2"/>
        <w:spacing w:after="0"/>
        <w:ind w:firstLine="709"/>
        <w:jc w:val="both"/>
        <w:rPr>
          <w:rFonts w:eastAsia="Calibri"/>
        </w:rPr>
      </w:pPr>
    </w:p>
    <w:p w:rsidR="00764349" w:rsidRDefault="00602BB4">
      <w:pPr>
        <w:pStyle w:val="13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В соответствии с Федеральным законом от 25 декабря 2008 г</w:t>
      </w:r>
      <w:r w:rsidR="0052795C">
        <w:rPr>
          <w:bCs/>
          <w:sz w:val="24"/>
          <w:szCs w:val="24"/>
        </w:rPr>
        <w:t>ода</w:t>
      </w:r>
      <w:r>
        <w:rPr>
          <w:bCs/>
          <w:sz w:val="24"/>
          <w:szCs w:val="24"/>
        </w:rPr>
        <w:t xml:space="preserve"> № 273-ФЗ «О противодействии коррупции», положениями пункта 5 Национальной стратегии противодействия коррупции, утвержденной Указом Президента Российской Федерации от 13 апреля 2010 года № 460 и в целях принятия мер по противодействию коррупции</w:t>
      </w:r>
      <w:r w:rsidR="0052795C">
        <w:rPr>
          <w:bCs/>
          <w:sz w:val="24"/>
          <w:szCs w:val="24"/>
        </w:rPr>
        <w:t>,</w:t>
      </w:r>
    </w:p>
    <w:p w:rsidR="00764349" w:rsidRDefault="00764349">
      <w:pPr>
        <w:pStyle w:val="aff2"/>
        <w:spacing w:after="0"/>
        <w:ind w:firstLine="709"/>
        <w:jc w:val="both"/>
      </w:pPr>
    </w:p>
    <w:p w:rsidR="00764349" w:rsidRDefault="00602BB4">
      <w:pPr>
        <w:pStyle w:val="aff2"/>
        <w:spacing w:after="0"/>
        <w:ind w:firstLine="0"/>
        <w:jc w:val="center"/>
      </w:pPr>
      <w:r>
        <w:t xml:space="preserve">Совет депутатов округа </w:t>
      </w:r>
      <w:r>
        <w:rPr>
          <w:spacing w:val="60"/>
        </w:rPr>
        <w:t>решил</w:t>
      </w:r>
      <w:r>
        <w:t>:</w:t>
      </w:r>
    </w:p>
    <w:p w:rsidR="00764349" w:rsidRDefault="00764349">
      <w:pPr>
        <w:pStyle w:val="aff2"/>
        <w:spacing w:after="0"/>
        <w:ind w:firstLine="709"/>
        <w:jc w:val="both"/>
      </w:pPr>
    </w:p>
    <w:p w:rsidR="00764349" w:rsidRDefault="00602BB4">
      <w:pPr>
        <w:pStyle w:val="aff6"/>
        <w:widowControl w:val="0"/>
        <w:ind w:left="0" w:firstLine="567"/>
        <w:jc w:val="both"/>
      </w:pPr>
      <w:r>
        <w:t>1.Утвердить прилагаемый план мероприятий по противодействию коррупции в Совете депутатов Воскресенского муниципального округа Нижегородской области на 2026-2028 годы.</w:t>
      </w:r>
    </w:p>
    <w:p w:rsidR="00764349" w:rsidRDefault="00602BB4">
      <w:pPr>
        <w:pStyle w:val="aff6"/>
        <w:widowControl w:val="0"/>
        <w:ind w:left="0" w:firstLine="567"/>
        <w:jc w:val="both"/>
      </w:pPr>
      <w:r>
        <w:t>2.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администрации Воскресенского муниципального округа в информационно-телекоммуникационной сети «Интернет».</w:t>
      </w:r>
    </w:p>
    <w:p w:rsidR="00764349" w:rsidRDefault="00602BB4">
      <w:pPr>
        <w:tabs>
          <w:tab w:val="left" w:pos="993"/>
        </w:tabs>
        <w:ind w:firstLine="567"/>
        <w:jc w:val="both"/>
        <w:rPr>
          <w:rFonts w:eastAsia="Times New Roman"/>
        </w:rPr>
      </w:pPr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депутатов Воскресенского муниципального округа Нижегородской области по вопросам местного самоуправления, связям с общественностью, средствами массовой информации, правовой политике, работе с военнослужащими, правоохранительной деятельности (</w:t>
      </w:r>
      <w:proofErr w:type="spellStart"/>
      <w:r>
        <w:t>Н.Г.Привалов</w:t>
      </w:r>
      <w:proofErr w:type="spellEnd"/>
      <w:r>
        <w:t>).</w:t>
      </w:r>
    </w:p>
    <w:p w:rsidR="00764349" w:rsidRDefault="00764349">
      <w:pPr>
        <w:tabs>
          <w:tab w:val="left" w:pos="993"/>
        </w:tabs>
      </w:pPr>
    </w:p>
    <w:p w:rsidR="00764349" w:rsidRDefault="00764349">
      <w:pPr>
        <w:tabs>
          <w:tab w:val="left" w:pos="993"/>
        </w:tabs>
      </w:pPr>
    </w:p>
    <w:p w:rsidR="00764349" w:rsidRDefault="00764349">
      <w:pPr>
        <w:tabs>
          <w:tab w:val="left" w:pos="993"/>
        </w:tabs>
      </w:pPr>
    </w:p>
    <w:p w:rsidR="00764349" w:rsidRDefault="00602BB4">
      <w:pPr>
        <w:widowControl w:val="0"/>
        <w:ind w:firstLine="426"/>
        <w:jc w:val="both"/>
      </w:pPr>
      <w:r>
        <w:t xml:space="preserve">Председатель </w:t>
      </w:r>
      <w:r>
        <w:tab/>
      </w:r>
      <w:r>
        <w:tab/>
      </w:r>
      <w:r>
        <w:tab/>
      </w:r>
      <w:r>
        <w:tab/>
        <w:t xml:space="preserve">                        Глава местного самоуправления</w:t>
      </w:r>
    </w:p>
    <w:p w:rsidR="00764349" w:rsidRDefault="00602BB4">
      <w:pPr>
        <w:widowControl w:val="0"/>
        <w:ind w:firstLine="426"/>
        <w:jc w:val="both"/>
      </w:pPr>
      <w:r>
        <w:t xml:space="preserve">Совета депутатов округа    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округа</w:t>
      </w:r>
      <w:proofErr w:type="spellEnd"/>
      <w:proofErr w:type="gramEnd"/>
    </w:p>
    <w:p w:rsidR="00764349" w:rsidRDefault="00602BB4">
      <w:pPr>
        <w:widowControl w:val="0"/>
        <w:ind w:firstLine="426"/>
        <w:jc w:val="both"/>
      </w:pPr>
      <w:r>
        <w:t xml:space="preserve">                                 И.Д. </w:t>
      </w:r>
      <w:proofErr w:type="spellStart"/>
      <w:r>
        <w:t>Оржанцев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p w:rsidR="00764349" w:rsidRDefault="00764349">
      <w:pPr>
        <w:jc w:val="center"/>
      </w:pPr>
    </w:p>
    <w:p w:rsidR="00764349" w:rsidRDefault="00602BB4">
      <w:r>
        <w:br w:type="page" w:clear="all"/>
      </w:r>
    </w:p>
    <w:p w:rsidR="00764349" w:rsidRDefault="00764349">
      <w:pPr>
        <w:jc w:val="center"/>
        <w:sectPr w:rsidR="00764349" w:rsidSect="0052795C">
          <w:headerReference w:type="default" r:id="rId12"/>
          <w:pgSz w:w="11906" w:h="16838"/>
          <w:pgMar w:top="1134" w:right="851" w:bottom="851" w:left="1134" w:header="709" w:footer="709" w:gutter="0"/>
          <w:cols w:space="708"/>
          <w:titlePg/>
        </w:sectPr>
      </w:pPr>
    </w:p>
    <w:p w:rsidR="00764349" w:rsidRDefault="00602BB4">
      <w:pPr>
        <w:jc w:val="right"/>
        <w:rPr>
          <w:b/>
          <w:lang w:eastAsia="en-US"/>
        </w:rPr>
      </w:pPr>
      <w:r>
        <w:rPr>
          <w:b/>
          <w:lang w:eastAsia="en-US"/>
        </w:rPr>
        <w:lastRenderedPageBreak/>
        <w:t>Утвержден</w:t>
      </w:r>
    </w:p>
    <w:p w:rsidR="00764349" w:rsidRDefault="00602BB4">
      <w:pPr>
        <w:jc w:val="right"/>
        <w:outlineLvl w:val="0"/>
        <w:rPr>
          <w:lang w:eastAsia="en-US"/>
        </w:rPr>
      </w:pPr>
      <w:r>
        <w:rPr>
          <w:lang w:eastAsia="en-US"/>
        </w:rPr>
        <w:t xml:space="preserve"> решением Совета депутатов</w:t>
      </w:r>
    </w:p>
    <w:p w:rsidR="00764349" w:rsidRDefault="00602BB4">
      <w:pPr>
        <w:jc w:val="right"/>
        <w:outlineLvl w:val="0"/>
        <w:rPr>
          <w:lang w:eastAsia="en-US"/>
        </w:rPr>
      </w:pPr>
      <w:r>
        <w:rPr>
          <w:lang w:eastAsia="en-US"/>
        </w:rPr>
        <w:t>Воскресенского муниципального округа</w:t>
      </w:r>
    </w:p>
    <w:p w:rsidR="00764349" w:rsidRDefault="00602BB4">
      <w:pPr>
        <w:jc w:val="right"/>
        <w:outlineLvl w:val="0"/>
        <w:rPr>
          <w:lang w:eastAsia="en-US"/>
        </w:rPr>
      </w:pPr>
      <w:r>
        <w:rPr>
          <w:lang w:eastAsia="en-US"/>
        </w:rPr>
        <w:t>Нижегородской области</w:t>
      </w:r>
    </w:p>
    <w:p w:rsidR="00764349" w:rsidRDefault="00602BB4">
      <w:pPr>
        <w:jc w:val="right"/>
        <w:outlineLvl w:val="0"/>
        <w:rPr>
          <w:lang w:eastAsia="en-US"/>
        </w:rPr>
      </w:pPr>
      <w:r>
        <w:rPr>
          <w:lang w:eastAsia="en-US"/>
        </w:rPr>
        <w:t xml:space="preserve">от 26 января 2026 года № </w:t>
      </w:r>
      <w:r w:rsidR="0052795C">
        <w:rPr>
          <w:lang w:eastAsia="en-US"/>
        </w:rPr>
        <w:t>6</w:t>
      </w:r>
    </w:p>
    <w:p w:rsidR="00764349" w:rsidRDefault="00764349">
      <w:pPr>
        <w:jc w:val="right"/>
        <w:outlineLvl w:val="0"/>
        <w:rPr>
          <w:lang w:eastAsia="en-US"/>
        </w:rPr>
      </w:pPr>
    </w:p>
    <w:p w:rsidR="00764349" w:rsidRDefault="00602BB4">
      <w:pPr>
        <w:jc w:val="center"/>
        <w:rPr>
          <w:b/>
        </w:rPr>
      </w:pPr>
      <w:r>
        <w:rPr>
          <w:b/>
        </w:rPr>
        <w:t>План мероприятий</w:t>
      </w:r>
    </w:p>
    <w:p w:rsidR="00764349" w:rsidRDefault="00602BB4">
      <w:pPr>
        <w:jc w:val="center"/>
        <w:rPr>
          <w:b/>
        </w:rPr>
      </w:pPr>
      <w:r>
        <w:rPr>
          <w:b/>
        </w:rPr>
        <w:t>по противодействию коррупции</w:t>
      </w:r>
      <w:r>
        <w:t xml:space="preserve"> </w:t>
      </w:r>
      <w:r>
        <w:rPr>
          <w:b/>
        </w:rPr>
        <w:t>в Совете депутатов Воскресенского муниципального округа Нижегородской области на 2026-2028 годы</w:t>
      </w:r>
    </w:p>
    <w:p w:rsidR="00764349" w:rsidRDefault="00764349">
      <w:pPr>
        <w:jc w:val="center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5"/>
        <w:gridCol w:w="2037"/>
        <w:gridCol w:w="2551"/>
        <w:gridCol w:w="3971"/>
      </w:tblGrid>
      <w:tr w:rsidR="00764349">
        <w:tc>
          <w:tcPr>
            <w:tcW w:w="6575" w:type="dxa"/>
          </w:tcPr>
          <w:p w:rsidR="00764349" w:rsidRDefault="00602BB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037" w:type="dxa"/>
          </w:tcPr>
          <w:p w:rsidR="00764349" w:rsidRDefault="00602BB4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551" w:type="dxa"/>
          </w:tcPr>
          <w:p w:rsidR="00764349" w:rsidRDefault="00602BB4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  <w:p w:rsidR="00764349" w:rsidRDefault="00602BB4">
            <w:pPr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  <w:tc>
          <w:tcPr>
            <w:tcW w:w="3971" w:type="dxa"/>
          </w:tcPr>
          <w:p w:rsidR="00764349" w:rsidRDefault="00602BB4">
            <w:pPr>
              <w:jc w:val="center"/>
              <w:rPr>
                <w:b/>
              </w:rPr>
            </w:pPr>
            <w:r>
              <w:rPr>
                <w:b/>
              </w:rPr>
              <w:t xml:space="preserve">Ожидаемый </w:t>
            </w:r>
          </w:p>
          <w:p w:rsidR="00764349" w:rsidRDefault="00602BB4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764349">
        <w:trPr>
          <w:trHeight w:val="276"/>
        </w:trPr>
        <w:tc>
          <w:tcPr>
            <w:tcW w:w="15134" w:type="dxa"/>
            <w:gridSpan w:val="4"/>
            <w:vMerge w:val="restart"/>
          </w:tcPr>
          <w:p w:rsidR="00764349" w:rsidRDefault="00602BB4">
            <w:pPr>
              <w:jc w:val="center"/>
              <w:rPr>
                <w:b/>
              </w:rPr>
            </w:pPr>
            <w:r>
              <w:rPr>
                <w:b/>
              </w:rPr>
              <w:t>1.Совершенствование нормативной базы в сфере противодействия коррупции</w:t>
            </w:r>
          </w:p>
        </w:tc>
      </w:tr>
      <w:tr w:rsidR="00764349">
        <w:tc>
          <w:tcPr>
            <w:tcW w:w="6575" w:type="dxa"/>
          </w:tcPr>
          <w:p w:rsidR="00764349" w:rsidRDefault="00602BB4">
            <w:pPr>
              <w:jc w:val="both"/>
            </w:pPr>
            <w:r>
              <w:t>1.1.Подготовка муниципальных правовых актов, нормативных правовых актов Совета депутатов Воскресенского муниципального округа в сфере противодействия коррупции</w:t>
            </w:r>
          </w:p>
        </w:tc>
        <w:tc>
          <w:tcPr>
            <w:tcW w:w="2037" w:type="dxa"/>
          </w:tcPr>
          <w:p w:rsidR="00764349" w:rsidRDefault="00602BB4">
            <w:pPr>
              <w:jc w:val="center"/>
            </w:pPr>
            <w:r>
              <w:t>В течение срока действия плана (постоянно)</w:t>
            </w:r>
          </w:p>
        </w:tc>
        <w:tc>
          <w:tcPr>
            <w:tcW w:w="2551" w:type="dxa"/>
          </w:tcPr>
          <w:p w:rsidR="00764349" w:rsidRDefault="00602BB4">
            <w:r>
              <w:t>Главный специалист администрации округа, курирующий организационно-правовые вопросы Совета депутатов округа</w:t>
            </w:r>
          </w:p>
          <w:p w:rsidR="00764349" w:rsidRDefault="00764349">
            <w:pPr>
              <w:jc w:val="both"/>
            </w:pPr>
          </w:p>
        </w:tc>
        <w:tc>
          <w:tcPr>
            <w:tcW w:w="3971" w:type="dxa"/>
          </w:tcPr>
          <w:p w:rsidR="00764349" w:rsidRDefault="00602BB4">
            <w:pPr>
              <w:jc w:val="both"/>
            </w:pPr>
            <w:r>
              <w:t>Формирование нормативной базы по вопросам противодействия коррупции</w:t>
            </w:r>
          </w:p>
        </w:tc>
      </w:tr>
      <w:tr w:rsidR="00764349">
        <w:tc>
          <w:tcPr>
            <w:tcW w:w="6575" w:type="dxa"/>
          </w:tcPr>
          <w:p w:rsidR="00764349" w:rsidRDefault="00602BB4">
            <w:pPr>
              <w:jc w:val="both"/>
            </w:pPr>
            <w:r>
              <w:t>1.2.Направление в органы прокуратуры муниципальных нормативных правовых актов по вопросам противодействия коррупции</w:t>
            </w:r>
          </w:p>
        </w:tc>
        <w:tc>
          <w:tcPr>
            <w:tcW w:w="2037" w:type="dxa"/>
          </w:tcPr>
          <w:p w:rsidR="00764349" w:rsidRDefault="00602BB4">
            <w:pPr>
              <w:jc w:val="center"/>
            </w:pPr>
            <w:r>
              <w:t>В течение срока действия плана (постоянно)</w:t>
            </w:r>
          </w:p>
          <w:p w:rsidR="00764349" w:rsidRDefault="00764349">
            <w:pPr>
              <w:jc w:val="center"/>
            </w:pPr>
          </w:p>
        </w:tc>
        <w:tc>
          <w:tcPr>
            <w:tcW w:w="2551" w:type="dxa"/>
          </w:tcPr>
          <w:p w:rsidR="00764349" w:rsidRDefault="00602BB4">
            <w:r>
              <w:t>Главный специалист администрации округа, курирующий организационно-правовые вопросы Совета депутатов округа</w:t>
            </w:r>
          </w:p>
        </w:tc>
        <w:tc>
          <w:tcPr>
            <w:tcW w:w="3971" w:type="dxa"/>
          </w:tcPr>
          <w:p w:rsidR="00764349" w:rsidRDefault="00602BB4">
            <w:pPr>
              <w:jc w:val="both"/>
            </w:pPr>
            <w:r>
              <w:t>Исключение коррупционных факторов в нормативных правовых актах</w:t>
            </w:r>
          </w:p>
        </w:tc>
      </w:tr>
      <w:tr w:rsidR="00764349">
        <w:tc>
          <w:tcPr>
            <w:tcW w:w="6575" w:type="dxa"/>
          </w:tcPr>
          <w:p w:rsidR="00764349" w:rsidRDefault="00602BB4" w:rsidP="0052795C">
            <w:pPr>
              <w:jc w:val="both"/>
            </w:pPr>
            <w:r>
              <w:t>1.3.Осуществление мониторинга, актуализация муниципальных правовых актов, нормативных правовых актов Совета депутатов  Совета депутатов Воскресенского муниципального округа, председателя Совета депутатов Воскресенского муниципального округа в области противодействия коррупции в целях приведения их в соответствие с законодательством Российской Федерации, Нижегородской области, устранени</w:t>
            </w:r>
            <w:r w:rsidR="0052795C">
              <w:t>я</w:t>
            </w:r>
            <w:r>
              <w:t xml:space="preserve">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  <w:tc>
          <w:tcPr>
            <w:tcW w:w="2037" w:type="dxa"/>
          </w:tcPr>
          <w:p w:rsidR="00764349" w:rsidRDefault="00602BB4">
            <w:pPr>
              <w:jc w:val="center"/>
            </w:pPr>
            <w:r>
              <w:t>При необходимости</w:t>
            </w:r>
          </w:p>
          <w:p w:rsidR="00764349" w:rsidRDefault="00764349">
            <w:pPr>
              <w:jc w:val="center"/>
            </w:pPr>
          </w:p>
        </w:tc>
        <w:tc>
          <w:tcPr>
            <w:tcW w:w="2551" w:type="dxa"/>
          </w:tcPr>
          <w:p w:rsidR="00764349" w:rsidRDefault="00602BB4">
            <w:r>
              <w:t>Главный специалист администрации округа, курирующий организационно-правовые вопросы Совета депутатов округа</w:t>
            </w:r>
          </w:p>
        </w:tc>
        <w:tc>
          <w:tcPr>
            <w:tcW w:w="3971" w:type="dxa"/>
          </w:tcPr>
          <w:p w:rsidR="00764349" w:rsidRDefault="00602BB4">
            <w:pPr>
              <w:jc w:val="both"/>
            </w:pPr>
            <w:r>
              <w:t>Проверка нормативных правовых актов на соответствие действующему законодательству</w:t>
            </w:r>
          </w:p>
        </w:tc>
      </w:tr>
      <w:tr w:rsidR="00764349">
        <w:trPr>
          <w:trHeight w:val="276"/>
        </w:trPr>
        <w:tc>
          <w:tcPr>
            <w:tcW w:w="6575" w:type="dxa"/>
            <w:vMerge w:val="restart"/>
          </w:tcPr>
          <w:p w:rsidR="00764349" w:rsidRDefault="00602BB4">
            <w:pPr>
              <w:jc w:val="both"/>
            </w:pPr>
            <w:r>
              <w:lastRenderedPageBreak/>
              <w:t>1.4.Обеспечение исполнения  региональных и ведомственных правовых актов, направленных на совершенствование  организационных основ противодействия коррупции в Нижегородской области</w:t>
            </w:r>
          </w:p>
        </w:tc>
        <w:tc>
          <w:tcPr>
            <w:tcW w:w="2037" w:type="dxa"/>
            <w:vMerge w:val="restart"/>
          </w:tcPr>
          <w:p w:rsidR="00764349" w:rsidRDefault="00602BB4">
            <w:pPr>
              <w:jc w:val="center"/>
            </w:pPr>
            <w:r>
              <w:t>В течение срока действия плана (постоянно)</w:t>
            </w:r>
          </w:p>
          <w:p w:rsidR="00764349" w:rsidRDefault="00764349">
            <w:pPr>
              <w:jc w:val="center"/>
            </w:pPr>
          </w:p>
        </w:tc>
        <w:tc>
          <w:tcPr>
            <w:tcW w:w="2551" w:type="dxa"/>
            <w:vMerge w:val="restart"/>
          </w:tcPr>
          <w:p w:rsidR="00764349" w:rsidRDefault="00602BB4">
            <w:r>
              <w:t>Главный специалист администрации округа, курирующий организационно-правовые вопросы Совета депутатов округа</w:t>
            </w:r>
          </w:p>
          <w:p w:rsidR="00764349" w:rsidRDefault="00764349"/>
        </w:tc>
        <w:tc>
          <w:tcPr>
            <w:tcW w:w="3971" w:type="dxa"/>
            <w:vMerge w:val="restart"/>
          </w:tcPr>
          <w:p w:rsidR="00764349" w:rsidRDefault="00602BB4">
            <w:pPr>
              <w:jc w:val="both"/>
            </w:pPr>
            <w:r>
              <w:t>Реализация норм антикоррупционного законодательства</w:t>
            </w:r>
          </w:p>
        </w:tc>
      </w:tr>
      <w:tr w:rsidR="00764349">
        <w:trPr>
          <w:trHeight w:val="276"/>
        </w:trPr>
        <w:tc>
          <w:tcPr>
            <w:tcW w:w="15134" w:type="dxa"/>
            <w:gridSpan w:val="4"/>
            <w:vMerge w:val="restart"/>
          </w:tcPr>
          <w:p w:rsidR="00764349" w:rsidRDefault="00602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2.Повышение эффективности механизма урегулирования конфликта интересов, обеспечения соблюдения лицами, замещающими муниципальные должности, ограничений, запретов и исполнения обязанностей, а также ответственности за их нарушение</w:t>
            </w:r>
          </w:p>
        </w:tc>
      </w:tr>
      <w:tr w:rsidR="00764349">
        <w:tc>
          <w:tcPr>
            <w:tcW w:w="6575" w:type="dxa"/>
          </w:tcPr>
          <w:p w:rsidR="00764349" w:rsidRDefault="0052795C">
            <w:pPr>
              <w:jc w:val="both"/>
            </w:pPr>
            <w:r>
              <w:t>2.1.</w:t>
            </w:r>
            <w:r w:rsidR="00602BB4">
              <w:t>Обеспечение действенного функционирования комиссии по координации работы по противодействию коррупции в Воскресенском муниципальном округе (подготовка решений комиссии, протоколов и т.д.)</w:t>
            </w:r>
          </w:p>
        </w:tc>
        <w:tc>
          <w:tcPr>
            <w:tcW w:w="2037" w:type="dxa"/>
          </w:tcPr>
          <w:p w:rsidR="00764349" w:rsidRDefault="00602BB4">
            <w:pPr>
              <w:jc w:val="center"/>
            </w:pPr>
            <w:r>
              <w:t>В течение срока действия плана (постоянно)</w:t>
            </w:r>
          </w:p>
          <w:p w:rsidR="00764349" w:rsidRDefault="00764349">
            <w:pPr>
              <w:jc w:val="center"/>
            </w:pPr>
          </w:p>
        </w:tc>
        <w:tc>
          <w:tcPr>
            <w:tcW w:w="2551" w:type="dxa"/>
          </w:tcPr>
          <w:p w:rsidR="00764349" w:rsidRDefault="00602BB4">
            <w:pPr>
              <w:jc w:val="both"/>
            </w:pPr>
            <w:r>
              <w:t>Главный специалист администрации округа, курирующий организационно-правовые вопросы Совета депутатов округа</w:t>
            </w:r>
            <w:r w:rsidR="0052795C">
              <w:t xml:space="preserve"> (секретарь комиссии)</w:t>
            </w:r>
          </w:p>
        </w:tc>
        <w:tc>
          <w:tcPr>
            <w:tcW w:w="3971" w:type="dxa"/>
          </w:tcPr>
          <w:p w:rsidR="00764349" w:rsidRDefault="00602BB4">
            <w:pPr>
              <w:jc w:val="both"/>
            </w:pPr>
            <w:r>
              <w:t>Реализация норм антикоррупционного законодательства</w:t>
            </w:r>
          </w:p>
        </w:tc>
      </w:tr>
      <w:tr w:rsidR="00764349">
        <w:tc>
          <w:tcPr>
            <w:tcW w:w="6575" w:type="dxa"/>
          </w:tcPr>
          <w:p w:rsidR="00764349" w:rsidRDefault="0052795C">
            <w:pPr>
              <w:jc w:val="both"/>
            </w:pPr>
            <w:r>
              <w:t>2.2.</w:t>
            </w:r>
            <w:r w:rsidR="00602BB4">
              <w:t>Организация и проведение работы по приему уведомлений по форме, утвержденной Губернатором Нижегородской области и сведений о доходах, расходах, об имуществе и обязательствах имущественного характера депутатов Совета депутатов Воскресенского муниципального округа, а также сведений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37" w:type="dxa"/>
          </w:tcPr>
          <w:p w:rsidR="00764349" w:rsidRDefault="00602BB4">
            <w:pPr>
              <w:jc w:val="center"/>
            </w:pPr>
            <w:r>
              <w:t xml:space="preserve">С 1 января </w:t>
            </w:r>
            <w:proofErr w:type="gramStart"/>
            <w:r>
              <w:t>по</w:t>
            </w:r>
            <w:proofErr w:type="gramEnd"/>
          </w:p>
          <w:p w:rsidR="00764349" w:rsidRDefault="00602BB4">
            <w:pPr>
              <w:jc w:val="center"/>
            </w:pPr>
            <w:r>
              <w:t>30 апреля</w:t>
            </w:r>
          </w:p>
        </w:tc>
        <w:tc>
          <w:tcPr>
            <w:tcW w:w="2551" w:type="dxa"/>
          </w:tcPr>
          <w:p w:rsidR="00764349" w:rsidRDefault="00602BB4">
            <w:pPr>
              <w:jc w:val="both"/>
            </w:pPr>
            <w:r>
              <w:t>Главный специалист администрации округа, курирующий организационно-правовые вопросы Совета депутатов округа</w:t>
            </w:r>
          </w:p>
          <w:p w:rsidR="00764349" w:rsidRDefault="00764349">
            <w:pPr>
              <w:jc w:val="both"/>
            </w:pPr>
          </w:p>
        </w:tc>
        <w:tc>
          <w:tcPr>
            <w:tcW w:w="3971" w:type="dxa"/>
          </w:tcPr>
          <w:p w:rsidR="00764349" w:rsidRDefault="00602BB4">
            <w:pPr>
              <w:jc w:val="both"/>
            </w:pPr>
            <w:r>
              <w:t>Обеспечение своевременного исполнения депутатами Совета депутатов округа обязанности по предоставлению сведений о доходах, расходах, об имуществе и обязательствах имущественного характера</w:t>
            </w:r>
          </w:p>
        </w:tc>
      </w:tr>
      <w:tr w:rsidR="00764349">
        <w:tc>
          <w:tcPr>
            <w:tcW w:w="6575" w:type="dxa"/>
          </w:tcPr>
          <w:p w:rsidR="00764349" w:rsidRDefault="0052795C">
            <w:pPr>
              <w:jc w:val="both"/>
            </w:pPr>
            <w:r>
              <w:t>2.3.</w:t>
            </w:r>
            <w:r w:rsidR="00602BB4"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депутатов Совета депутатов округа, а также сведений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37" w:type="dxa"/>
          </w:tcPr>
          <w:p w:rsidR="00764349" w:rsidRDefault="00602BB4" w:rsidP="0052795C">
            <w:pPr>
              <w:jc w:val="center"/>
            </w:pPr>
            <w:r>
              <w:t xml:space="preserve"> С 1 </w:t>
            </w:r>
            <w:r w:rsidR="0052795C">
              <w:t>по 31 мая</w:t>
            </w:r>
          </w:p>
        </w:tc>
        <w:tc>
          <w:tcPr>
            <w:tcW w:w="2551" w:type="dxa"/>
          </w:tcPr>
          <w:p w:rsidR="00764349" w:rsidRDefault="00602BB4" w:rsidP="0052795C">
            <w:pPr>
              <w:jc w:val="both"/>
            </w:pPr>
            <w:r>
              <w:t>Главный специалист администрации округа, курирующий организационно-правовые вопросы Совета депутатов округа</w:t>
            </w:r>
          </w:p>
        </w:tc>
        <w:tc>
          <w:tcPr>
            <w:tcW w:w="3971" w:type="dxa"/>
          </w:tcPr>
          <w:p w:rsidR="00764349" w:rsidRDefault="00602BB4">
            <w:pPr>
              <w:jc w:val="both"/>
            </w:pPr>
            <w:r>
              <w:t>Устранение ошибок и неточностей в представленных сведениях</w:t>
            </w:r>
          </w:p>
        </w:tc>
      </w:tr>
      <w:tr w:rsidR="00764349">
        <w:tc>
          <w:tcPr>
            <w:tcW w:w="6575" w:type="dxa"/>
          </w:tcPr>
          <w:p w:rsidR="00764349" w:rsidRDefault="0052795C">
            <w:pPr>
              <w:jc w:val="both"/>
            </w:pPr>
            <w:r>
              <w:t>2.4.</w:t>
            </w:r>
            <w:r w:rsidR="00D45FAB">
              <w:t xml:space="preserve">Обеспечение использования специального программного обеспечения «Справки БК» при заполнении справок о </w:t>
            </w:r>
            <w:r w:rsidR="00D45FAB">
              <w:lastRenderedPageBreak/>
              <w:t>доходах, расходах, об имуществе и обязательствах имущественного характера депутатами Совета депутатов округа</w:t>
            </w:r>
          </w:p>
        </w:tc>
        <w:tc>
          <w:tcPr>
            <w:tcW w:w="2037" w:type="dxa"/>
          </w:tcPr>
          <w:p w:rsidR="00764349" w:rsidRDefault="00D45FAB">
            <w:pPr>
              <w:jc w:val="center"/>
            </w:pPr>
            <w:r>
              <w:lastRenderedPageBreak/>
              <w:t xml:space="preserve">В течение срока действия плана </w:t>
            </w:r>
            <w:r>
              <w:lastRenderedPageBreak/>
              <w:t>(постоянно)</w:t>
            </w:r>
          </w:p>
        </w:tc>
        <w:tc>
          <w:tcPr>
            <w:tcW w:w="2551" w:type="dxa"/>
          </w:tcPr>
          <w:p w:rsidR="00764349" w:rsidRDefault="00D45FAB">
            <w:r>
              <w:lastRenderedPageBreak/>
              <w:t>Г</w:t>
            </w:r>
            <w:r w:rsidR="00602BB4">
              <w:t xml:space="preserve">лавный специалист администрации </w:t>
            </w:r>
            <w:r w:rsidR="00602BB4">
              <w:lastRenderedPageBreak/>
              <w:t>округа, курирующий организационно-правовые вопросы Совета депутатов округа</w:t>
            </w:r>
          </w:p>
        </w:tc>
        <w:tc>
          <w:tcPr>
            <w:tcW w:w="3971" w:type="dxa"/>
          </w:tcPr>
          <w:p w:rsidR="00764349" w:rsidRDefault="00D45FAB">
            <w:pPr>
              <w:jc w:val="both"/>
            </w:pPr>
            <w:r>
              <w:lastRenderedPageBreak/>
              <w:t xml:space="preserve">Заполнение справок о доходах, расходах, об имуществе и </w:t>
            </w:r>
            <w:r>
              <w:lastRenderedPageBreak/>
              <w:t>обязательствах имущественного характера депутатами Совета депутатов округа с использованием специального программного обеспечения «Справки БК»</w:t>
            </w:r>
          </w:p>
        </w:tc>
      </w:tr>
      <w:tr w:rsidR="00764349">
        <w:tc>
          <w:tcPr>
            <w:tcW w:w="6575" w:type="dxa"/>
          </w:tcPr>
          <w:p w:rsidR="00764349" w:rsidRDefault="0052795C">
            <w:pPr>
              <w:jc w:val="both"/>
            </w:pPr>
            <w:r>
              <w:lastRenderedPageBreak/>
              <w:t>2.5.</w:t>
            </w:r>
            <w:r w:rsidR="00602BB4">
              <w:t>Проведение анализа сведений о доходах, расходах, об имуществе и обязательствах имущественного характера депутатов,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2037" w:type="dxa"/>
          </w:tcPr>
          <w:p w:rsidR="00764349" w:rsidRDefault="00602BB4">
            <w:pPr>
              <w:jc w:val="center"/>
            </w:pPr>
            <w:r>
              <w:t xml:space="preserve">С 1 января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764349" w:rsidRDefault="00602BB4">
            <w:pPr>
              <w:jc w:val="center"/>
            </w:pPr>
            <w:r>
              <w:t>31 мая</w:t>
            </w:r>
          </w:p>
        </w:tc>
        <w:tc>
          <w:tcPr>
            <w:tcW w:w="2551" w:type="dxa"/>
          </w:tcPr>
          <w:p w:rsidR="00764349" w:rsidRDefault="00D45FAB">
            <w:r>
              <w:t>Г</w:t>
            </w:r>
            <w:r w:rsidR="00602BB4">
              <w:t>лавный специалист администрации округа, курирующий организационно-правовые вопросы Совета депутатов округа</w:t>
            </w:r>
          </w:p>
        </w:tc>
        <w:tc>
          <w:tcPr>
            <w:tcW w:w="3971" w:type="dxa"/>
          </w:tcPr>
          <w:p w:rsidR="00764349" w:rsidRDefault="00602BB4">
            <w:pPr>
              <w:jc w:val="both"/>
            </w:pPr>
            <w:r>
              <w:t xml:space="preserve"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доходах, а также в целях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превышением расходов над доходами</w:t>
            </w:r>
          </w:p>
        </w:tc>
      </w:tr>
      <w:tr w:rsidR="00764349">
        <w:tc>
          <w:tcPr>
            <w:tcW w:w="6575" w:type="dxa"/>
          </w:tcPr>
          <w:p w:rsidR="00764349" w:rsidRDefault="0052795C">
            <w:pPr>
              <w:jc w:val="both"/>
            </w:pPr>
            <w:r>
              <w:t>2.6.</w:t>
            </w:r>
            <w:r w:rsidR="00D45FAB">
              <w:t>Подготовка и размещение на официальном сайте Воскресенского муниципального округа Нижегородской области обобщенной информации об исполнении (ненадлежащем исполнении) депутатами Совета депутатов округа обязанности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037" w:type="dxa"/>
          </w:tcPr>
          <w:p w:rsidR="00764349" w:rsidRDefault="00602BB4">
            <w:pPr>
              <w:jc w:val="center"/>
            </w:pPr>
            <w:r>
              <w:t>В течение 14 рабочих дней со дня истечения срока установленного для подачи сведений о доходах</w:t>
            </w:r>
          </w:p>
        </w:tc>
        <w:tc>
          <w:tcPr>
            <w:tcW w:w="2551" w:type="dxa"/>
          </w:tcPr>
          <w:p w:rsidR="00764349" w:rsidRDefault="00602BB4">
            <w:pPr>
              <w:jc w:val="both"/>
            </w:pPr>
            <w:r>
              <w:t>Главный специалист администрации района, курирующий организационно-правовые вопросы Совета депутатов округа</w:t>
            </w:r>
          </w:p>
        </w:tc>
        <w:tc>
          <w:tcPr>
            <w:tcW w:w="3971" w:type="dxa"/>
          </w:tcPr>
          <w:p w:rsidR="00764349" w:rsidRDefault="00602BB4" w:rsidP="00AA0C45">
            <w:pPr>
              <w:keepNext/>
              <w:spacing w:after="60"/>
              <w:outlineLvl w:val="0"/>
            </w:pPr>
            <w:r>
              <w:rPr>
                <w:bCs/>
              </w:rPr>
              <w:t xml:space="preserve">Исполнение Указа Президента РФ от </w:t>
            </w:r>
            <w:r w:rsidR="00AA0C45">
              <w:rPr>
                <w:bCs/>
              </w:rPr>
              <w:t>29</w:t>
            </w:r>
            <w:r>
              <w:rPr>
                <w:bCs/>
              </w:rPr>
              <w:t>.</w:t>
            </w:r>
            <w:r w:rsidR="00AA0C45">
              <w:rPr>
                <w:bCs/>
              </w:rPr>
              <w:t>12</w:t>
            </w:r>
            <w:r>
              <w:rPr>
                <w:bCs/>
              </w:rPr>
              <w:t>.20</w:t>
            </w:r>
            <w:r w:rsidR="00AA0C45">
              <w:rPr>
                <w:bCs/>
              </w:rPr>
              <w:t>22</w:t>
            </w:r>
            <w:r>
              <w:rPr>
                <w:bCs/>
              </w:rPr>
              <w:t xml:space="preserve"> № </w:t>
            </w:r>
            <w:r w:rsidR="00AA0C45">
              <w:rPr>
                <w:bCs/>
              </w:rPr>
              <w:t>968</w:t>
            </w:r>
          </w:p>
        </w:tc>
      </w:tr>
      <w:tr w:rsidR="00764349">
        <w:tc>
          <w:tcPr>
            <w:tcW w:w="6575" w:type="dxa"/>
          </w:tcPr>
          <w:p w:rsidR="00764349" w:rsidRDefault="0052795C" w:rsidP="0052795C">
            <w:pPr>
              <w:jc w:val="both"/>
            </w:pPr>
            <w:r>
              <w:t>2.7.</w:t>
            </w:r>
            <w:r w:rsidR="00AA0C45">
              <w:t xml:space="preserve">Направление сведений о доходах, расходах, об имуществе и обязательствах имущественного характера </w:t>
            </w:r>
            <w:r>
              <w:t>и</w:t>
            </w:r>
            <w:r w:rsidR="00AA0C45">
              <w:t xml:space="preserve"> уведомлений в </w:t>
            </w:r>
            <w:r w:rsidR="00667ABA">
              <w:t>у</w:t>
            </w:r>
            <w:r w:rsidR="00AA0C45">
              <w:t>правление по профилактике коррупционных правонарушений Нижегородской области</w:t>
            </w:r>
          </w:p>
        </w:tc>
        <w:tc>
          <w:tcPr>
            <w:tcW w:w="2037" w:type="dxa"/>
          </w:tcPr>
          <w:p w:rsidR="00764349" w:rsidRDefault="00667ABA" w:rsidP="00667ABA">
            <w:pPr>
              <w:jc w:val="center"/>
            </w:pPr>
            <w:r>
              <w:t xml:space="preserve">По графику, утвержденному управлением по профилактике коррупционных правонарушений Нижегородской области </w:t>
            </w:r>
          </w:p>
        </w:tc>
        <w:tc>
          <w:tcPr>
            <w:tcW w:w="2551" w:type="dxa"/>
          </w:tcPr>
          <w:p w:rsidR="00764349" w:rsidRDefault="00602BB4">
            <w:pPr>
              <w:jc w:val="both"/>
            </w:pPr>
            <w:r>
              <w:t>Главный специалист администрации округа, курирующий организационно-правовые вопросы Совета депутатов округа</w:t>
            </w:r>
          </w:p>
        </w:tc>
        <w:tc>
          <w:tcPr>
            <w:tcW w:w="3971" w:type="dxa"/>
          </w:tcPr>
          <w:p w:rsidR="00764349" w:rsidRDefault="00602BB4" w:rsidP="00667ABA">
            <w:pPr>
              <w:keepNext/>
              <w:spacing w:after="60"/>
              <w:outlineLvl w:val="0"/>
              <w:rPr>
                <w:bCs/>
              </w:rPr>
            </w:pPr>
            <w:r>
              <w:rPr>
                <w:bCs/>
              </w:rPr>
              <w:t xml:space="preserve">Реализация норм антикоррупционного законодательства. </w:t>
            </w:r>
          </w:p>
        </w:tc>
      </w:tr>
      <w:tr w:rsidR="00667ABA">
        <w:tc>
          <w:tcPr>
            <w:tcW w:w="6575" w:type="dxa"/>
          </w:tcPr>
          <w:p w:rsidR="00667ABA" w:rsidRDefault="0052795C" w:rsidP="00667ABA">
            <w:pPr>
              <w:jc w:val="both"/>
            </w:pPr>
            <w:r>
              <w:t>2.8.</w:t>
            </w:r>
            <w:r w:rsidR="00667ABA">
              <w:t xml:space="preserve">Организация доведения до лиц, замещающих </w:t>
            </w:r>
            <w:r w:rsidR="00667ABA">
              <w:lastRenderedPageBreak/>
              <w:t>муниципальные должности, положений законодательства Российской Федерации, законодательства Нижегородской области, муниципальных правовых актов Воскресенского муниципального округа о противодействии коррупции, в том числе об ответственности за совершение преступлений коррупционной направленности</w:t>
            </w:r>
          </w:p>
        </w:tc>
        <w:tc>
          <w:tcPr>
            <w:tcW w:w="2037" w:type="dxa"/>
          </w:tcPr>
          <w:p w:rsidR="00667ABA" w:rsidRDefault="00667ABA" w:rsidP="00667ABA">
            <w:pPr>
              <w:jc w:val="center"/>
            </w:pPr>
            <w:r>
              <w:lastRenderedPageBreak/>
              <w:t xml:space="preserve">В течение срока </w:t>
            </w:r>
            <w:r>
              <w:lastRenderedPageBreak/>
              <w:t>действия плана (постоянно)</w:t>
            </w:r>
          </w:p>
        </w:tc>
        <w:tc>
          <w:tcPr>
            <w:tcW w:w="2551" w:type="dxa"/>
          </w:tcPr>
          <w:p w:rsidR="00667ABA" w:rsidRDefault="00667ABA">
            <w:pPr>
              <w:jc w:val="both"/>
            </w:pPr>
            <w:r>
              <w:lastRenderedPageBreak/>
              <w:t xml:space="preserve">Главный специалист </w:t>
            </w:r>
            <w:r>
              <w:lastRenderedPageBreak/>
              <w:t>администрации округа, курирующий организационно-правовые вопросы Совета депутатов округа</w:t>
            </w:r>
          </w:p>
        </w:tc>
        <w:tc>
          <w:tcPr>
            <w:tcW w:w="3971" w:type="dxa"/>
          </w:tcPr>
          <w:p w:rsidR="00667ABA" w:rsidRDefault="00667ABA" w:rsidP="00667ABA">
            <w:pPr>
              <w:keepNext/>
              <w:spacing w:after="60"/>
              <w:outlineLvl w:val="0"/>
              <w:rPr>
                <w:bCs/>
              </w:rPr>
            </w:pPr>
            <w:r>
              <w:rPr>
                <w:bCs/>
              </w:rPr>
              <w:lastRenderedPageBreak/>
              <w:t xml:space="preserve">Профилактика коррупционных и </w:t>
            </w:r>
            <w:r>
              <w:rPr>
                <w:bCs/>
              </w:rPr>
              <w:lastRenderedPageBreak/>
              <w:t>иных правонарушений, формирование отрицательного отношения к проявлению коррупции</w:t>
            </w:r>
          </w:p>
        </w:tc>
      </w:tr>
      <w:tr w:rsidR="00667ABA" w:rsidTr="00D42980">
        <w:tc>
          <w:tcPr>
            <w:tcW w:w="15134" w:type="dxa"/>
            <w:gridSpan w:val="4"/>
          </w:tcPr>
          <w:p w:rsidR="00667ABA" w:rsidRPr="00667ABA" w:rsidRDefault="00667ABA" w:rsidP="00667ABA">
            <w:pPr>
              <w:keepNext/>
              <w:spacing w:after="6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3.Совершентсование взаимодействия с населением по вопросам противодействия коррупции</w:t>
            </w:r>
          </w:p>
        </w:tc>
      </w:tr>
      <w:tr w:rsidR="00764349">
        <w:tc>
          <w:tcPr>
            <w:tcW w:w="6575" w:type="dxa"/>
          </w:tcPr>
          <w:p w:rsidR="00764349" w:rsidRDefault="0052795C">
            <w:pPr>
              <w:shd w:val="clear" w:color="auto" w:fill="FFFFFF"/>
              <w:jc w:val="both"/>
            </w:pPr>
            <w:r>
              <w:t>3.1.</w:t>
            </w:r>
            <w:r w:rsidR="00602BB4">
              <w:t>Организация учета обращений граждан и юридических лиц о фактах коррупции и иных неправомерных действиях депутатов, поступающих посредством:</w:t>
            </w:r>
          </w:p>
          <w:p w:rsidR="00764349" w:rsidRDefault="00602BB4">
            <w:pPr>
              <w:shd w:val="clear" w:color="auto" w:fill="FFFFFF"/>
              <w:jc w:val="both"/>
            </w:pPr>
            <w:r>
              <w:t>- личного приёма депутатами Совета депутатов округа;</w:t>
            </w:r>
          </w:p>
          <w:p w:rsidR="00764349" w:rsidRDefault="00602BB4">
            <w:pPr>
              <w:shd w:val="clear" w:color="auto" w:fill="FFFFFF"/>
              <w:jc w:val="both"/>
            </w:pPr>
            <w:r>
              <w:t>- письменных обращений в Совет депутатов округа;</w:t>
            </w:r>
          </w:p>
        </w:tc>
        <w:tc>
          <w:tcPr>
            <w:tcW w:w="2037" w:type="dxa"/>
          </w:tcPr>
          <w:p w:rsidR="00764349" w:rsidRDefault="00602BB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2551" w:type="dxa"/>
          </w:tcPr>
          <w:p w:rsidR="00764349" w:rsidRDefault="00602BB4">
            <w:pPr>
              <w:jc w:val="both"/>
            </w:pPr>
            <w:r>
              <w:t>Главный специалист администрации округа, курирующий организационно-правовые вопросы Совета депутатов округа</w:t>
            </w:r>
            <w:r w:rsidR="0052795C">
              <w:t>, депутаты Совета депутатов округа</w:t>
            </w:r>
          </w:p>
        </w:tc>
        <w:tc>
          <w:tcPr>
            <w:tcW w:w="3971" w:type="dxa"/>
          </w:tcPr>
          <w:p w:rsidR="00764349" w:rsidRDefault="00602BB4">
            <w:pPr>
              <w:jc w:val="both"/>
            </w:pPr>
            <w:r>
              <w:t>Обеспечение возможности для граждан и юридических лиц сообщать о фактах коррупции. Организация информационной открытости в сфере противодействия коррупции</w:t>
            </w:r>
          </w:p>
        </w:tc>
      </w:tr>
      <w:tr w:rsidR="00764349">
        <w:tc>
          <w:tcPr>
            <w:tcW w:w="6575" w:type="dxa"/>
          </w:tcPr>
          <w:p w:rsidR="00764349" w:rsidRDefault="0052795C">
            <w:pPr>
              <w:shd w:val="clear" w:color="auto" w:fill="FFFFFF"/>
              <w:jc w:val="both"/>
            </w:pPr>
            <w:r>
              <w:t>3.2.</w:t>
            </w:r>
            <w:r w:rsidR="00602BB4">
              <w:t>Организация проведения анализа результатов работы с обращениями граждан и юридических лиц, содержащими сведения о фактах коррупции и иных неправомерных действиях депутатов, а также причин и условий, способствующих возникновению данных обращений</w:t>
            </w:r>
          </w:p>
        </w:tc>
        <w:tc>
          <w:tcPr>
            <w:tcW w:w="2037" w:type="dxa"/>
          </w:tcPr>
          <w:p w:rsidR="00764349" w:rsidRDefault="00602BB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2551" w:type="dxa"/>
          </w:tcPr>
          <w:p w:rsidR="00764349" w:rsidRDefault="00602BB4">
            <w:pPr>
              <w:jc w:val="both"/>
            </w:pPr>
            <w:r>
              <w:t>Главный специалист администрации округа, курирующий организационно-правовые вопросы Совета депутатов округа</w:t>
            </w:r>
          </w:p>
        </w:tc>
        <w:tc>
          <w:tcPr>
            <w:tcW w:w="3971" w:type="dxa"/>
          </w:tcPr>
          <w:p w:rsidR="00764349" w:rsidRDefault="00602BB4">
            <w:pPr>
              <w:jc w:val="both"/>
            </w:pPr>
            <w:r>
              <w:t>Повышение эффективности работы с обращениями граждан и юридических лиц, содержащими сведения о фактах коррупции</w:t>
            </w:r>
          </w:p>
        </w:tc>
      </w:tr>
      <w:tr w:rsidR="00275367" w:rsidTr="00E6461D">
        <w:tc>
          <w:tcPr>
            <w:tcW w:w="15134" w:type="dxa"/>
            <w:gridSpan w:val="4"/>
          </w:tcPr>
          <w:p w:rsidR="00275367" w:rsidRPr="00275367" w:rsidRDefault="00275367" w:rsidP="00275367">
            <w:pPr>
              <w:jc w:val="center"/>
              <w:rPr>
                <w:b/>
              </w:rPr>
            </w:pPr>
            <w:r>
              <w:rPr>
                <w:b/>
              </w:rPr>
              <w:t>4.Использование информационных ресурсов в работе по противодействию коррупции</w:t>
            </w:r>
          </w:p>
        </w:tc>
      </w:tr>
      <w:tr w:rsidR="00764349">
        <w:tc>
          <w:tcPr>
            <w:tcW w:w="6575" w:type="dxa"/>
          </w:tcPr>
          <w:p w:rsidR="00764349" w:rsidRDefault="0052795C">
            <w:pPr>
              <w:jc w:val="both"/>
              <w:rPr>
                <w:bCs/>
              </w:rPr>
            </w:pPr>
            <w:r>
              <w:t>4.1.</w:t>
            </w:r>
            <w:r w:rsidR="00275367">
              <w:t>Обеспечение информационного наполнения специализированного раздела «Противодействие коррупции» на официальном сайте Воскресенского муниципального округа в сети «Интернет» по вопросам реализации антикоррупционной политики, поддержание его в актуальном состоянии</w:t>
            </w:r>
          </w:p>
        </w:tc>
        <w:tc>
          <w:tcPr>
            <w:tcW w:w="2037" w:type="dxa"/>
          </w:tcPr>
          <w:p w:rsidR="00764349" w:rsidRDefault="00602BB4">
            <w:pPr>
              <w:jc w:val="center"/>
            </w:pPr>
            <w:proofErr w:type="gramStart"/>
            <w:r>
              <w:t>В течение срока действия плана</w:t>
            </w:r>
            <w:r w:rsidR="00275367">
              <w:t xml:space="preserve"> (постоянно</w:t>
            </w:r>
            <w:proofErr w:type="gramEnd"/>
          </w:p>
        </w:tc>
        <w:tc>
          <w:tcPr>
            <w:tcW w:w="2551" w:type="dxa"/>
          </w:tcPr>
          <w:p w:rsidR="00764349" w:rsidRDefault="00275367">
            <w:pPr>
              <w:jc w:val="both"/>
            </w:pPr>
            <w:r>
              <w:t>Главный специалист администрации округа, курирующий организационно-правовые вопросы Совета депутатов округа</w:t>
            </w:r>
          </w:p>
        </w:tc>
        <w:tc>
          <w:tcPr>
            <w:tcW w:w="3971" w:type="dxa"/>
            <w:vAlign w:val="center"/>
          </w:tcPr>
          <w:p w:rsidR="00764349" w:rsidRDefault="00275367">
            <w:pPr>
              <w:jc w:val="both"/>
            </w:pPr>
            <w:r>
              <w:t xml:space="preserve">Актуальная </w:t>
            </w:r>
            <w:proofErr w:type="gramStart"/>
            <w:r>
              <w:t>информация</w:t>
            </w:r>
            <w:proofErr w:type="gramEnd"/>
            <w:r>
              <w:t xml:space="preserve"> размещенная в информационно-телекоммуникационной сети «Интернет» на официальном сайте Воскресенского муниципального округа в разделе «Противодействие коррупции»</w:t>
            </w:r>
            <w:r w:rsidR="00602BB4">
              <w:t xml:space="preserve"> </w:t>
            </w:r>
          </w:p>
        </w:tc>
      </w:tr>
      <w:tr w:rsidR="00275367" w:rsidTr="00AD1E71">
        <w:tc>
          <w:tcPr>
            <w:tcW w:w="15134" w:type="dxa"/>
            <w:gridSpan w:val="4"/>
          </w:tcPr>
          <w:p w:rsidR="00275367" w:rsidRPr="00275367" w:rsidRDefault="00275367" w:rsidP="00275367">
            <w:pPr>
              <w:jc w:val="center"/>
              <w:rPr>
                <w:b/>
              </w:rPr>
            </w:pPr>
            <w:r>
              <w:rPr>
                <w:b/>
              </w:rPr>
              <w:t>5.Иные мероприятия по вопросам противодействия коррупции</w:t>
            </w:r>
          </w:p>
        </w:tc>
      </w:tr>
      <w:tr w:rsidR="00764349">
        <w:tc>
          <w:tcPr>
            <w:tcW w:w="6575" w:type="dxa"/>
          </w:tcPr>
          <w:p w:rsidR="00764349" w:rsidRDefault="0052795C">
            <w:pPr>
              <w:jc w:val="both"/>
            </w:pPr>
            <w:r>
              <w:t>5.1.</w:t>
            </w:r>
            <w:r w:rsidR="00602BB4">
              <w:t xml:space="preserve">Организация </w:t>
            </w:r>
            <w:r w:rsidR="00275367">
              <w:t>взаимодействия с государственными, муниципальными, правоохранительными и другими органами по вопросам борьбы с коррупцией</w:t>
            </w:r>
          </w:p>
        </w:tc>
        <w:tc>
          <w:tcPr>
            <w:tcW w:w="2037" w:type="dxa"/>
          </w:tcPr>
          <w:p w:rsidR="00764349" w:rsidRDefault="00602BB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2551" w:type="dxa"/>
          </w:tcPr>
          <w:p w:rsidR="00764349" w:rsidRDefault="00275367">
            <w:pPr>
              <w:jc w:val="both"/>
            </w:pPr>
            <w:r>
              <w:t xml:space="preserve">Главный специалист администрации округа, курирующий </w:t>
            </w:r>
            <w:r>
              <w:lastRenderedPageBreak/>
              <w:t>организационно-правовые вопросы Совета депутатов округа</w:t>
            </w:r>
          </w:p>
        </w:tc>
        <w:tc>
          <w:tcPr>
            <w:tcW w:w="3971" w:type="dxa"/>
          </w:tcPr>
          <w:p w:rsidR="00764349" w:rsidRDefault="00275367" w:rsidP="00275367">
            <w:pPr>
              <w:jc w:val="both"/>
            </w:pPr>
            <w:r>
              <w:lastRenderedPageBreak/>
              <w:t xml:space="preserve">Обеспечение эффективного обмена информацией по вопросам противодействия коррупции среди </w:t>
            </w:r>
            <w:r>
              <w:lastRenderedPageBreak/>
              <w:t>различных государственных органов, 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  <w:r w:rsidR="00602BB4">
              <w:t xml:space="preserve"> </w:t>
            </w:r>
          </w:p>
        </w:tc>
      </w:tr>
      <w:tr w:rsidR="00764349">
        <w:tc>
          <w:tcPr>
            <w:tcW w:w="6575" w:type="dxa"/>
          </w:tcPr>
          <w:p w:rsidR="00764349" w:rsidRDefault="0052795C">
            <w:pPr>
              <w:jc w:val="both"/>
            </w:pPr>
            <w:r>
              <w:rPr>
                <w:color w:val="000000"/>
              </w:rPr>
              <w:lastRenderedPageBreak/>
              <w:t>5.2.</w:t>
            </w:r>
            <w:bookmarkStart w:id="0" w:name="_GoBack"/>
            <w:bookmarkEnd w:id="0"/>
            <w:r w:rsidR="00602BB4">
              <w:rPr>
                <w:color w:val="000000"/>
              </w:rPr>
              <w:t xml:space="preserve">Осуществление </w:t>
            </w:r>
            <w:proofErr w:type="gramStart"/>
            <w:r w:rsidR="00602BB4">
              <w:rPr>
                <w:color w:val="000000"/>
              </w:rPr>
              <w:t>контроля за</w:t>
            </w:r>
            <w:proofErr w:type="gramEnd"/>
            <w:r w:rsidR="00602BB4">
              <w:rPr>
                <w:color w:val="000000"/>
              </w:rPr>
              <w:t xml:space="preserve"> исполнением настоящего плана и представление </w:t>
            </w:r>
            <w:r w:rsidR="00602BB4">
              <w:t>председателю комиссии по координации работы по противодействию коррупции</w:t>
            </w:r>
            <w:r w:rsidR="00602BB4">
              <w:rPr>
                <w:color w:val="000000"/>
              </w:rPr>
              <w:t xml:space="preserve"> сводного отчета о ходе его реализации и предложений, касающихся совершенствования деятельности по противодействию коррупции в Совете депутатов</w:t>
            </w:r>
          </w:p>
        </w:tc>
        <w:tc>
          <w:tcPr>
            <w:tcW w:w="2037" w:type="dxa"/>
          </w:tcPr>
          <w:p w:rsidR="00764349" w:rsidRDefault="00602BB4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2551" w:type="dxa"/>
          </w:tcPr>
          <w:p w:rsidR="002A0BFA" w:rsidRDefault="00602BB4" w:rsidP="002A0BFA">
            <w:pPr>
              <w:jc w:val="both"/>
            </w:pPr>
            <w:r>
              <w:t>Председатель Совета депутатов округа</w:t>
            </w:r>
          </w:p>
          <w:p w:rsidR="00764349" w:rsidRDefault="00764349">
            <w:pPr>
              <w:jc w:val="both"/>
            </w:pPr>
          </w:p>
        </w:tc>
        <w:tc>
          <w:tcPr>
            <w:tcW w:w="3971" w:type="dxa"/>
          </w:tcPr>
          <w:p w:rsidR="00764349" w:rsidRDefault="00602BB4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исполнением мероприятий, предусмотренных настоящим планом</w:t>
            </w:r>
          </w:p>
        </w:tc>
      </w:tr>
    </w:tbl>
    <w:p w:rsidR="00764349" w:rsidRDefault="00764349">
      <w:pPr>
        <w:jc w:val="center"/>
      </w:pPr>
    </w:p>
    <w:sectPr w:rsidR="00764349">
      <w:pgSz w:w="16838" w:h="11906" w:orient="landscape"/>
      <w:pgMar w:top="1134" w:right="678" w:bottom="709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323" w:rsidRDefault="002C0323">
      <w:r>
        <w:separator/>
      </w:r>
    </w:p>
  </w:endnote>
  <w:endnote w:type="continuationSeparator" w:id="0">
    <w:p w:rsidR="002C0323" w:rsidRDefault="002C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323" w:rsidRDefault="002C0323">
      <w:r>
        <w:separator/>
      </w:r>
    </w:p>
  </w:footnote>
  <w:footnote w:type="continuationSeparator" w:id="0">
    <w:p w:rsidR="002C0323" w:rsidRDefault="002C0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49" w:rsidRDefault="00602BB4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52795C">
      <w:rPr>
        <w:noProof/>
      </w:rPr>
      <w:t>6</w:t>
    </w:r>
    <w:r>
      <w:fldChar w:fldCharType="end"/>
    </w:r>
  </w:p>
  <w:p w:rsidR="00764349" w:rsidRDefault="00764349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AD5"/>
    <w:multiLevelType w:val="multilevel"/>
    <w:tmpl w:val="950438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F1506F"/>
    <w:multiLevelType w:val="multilevel"/>
    <w:tmpl w:val="E6B40AF2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">
    <w:nsid w:val="0F56158B"/>
    <w:multiLevelType w:val="multilevel"/>
    <w:tmpl w:val="58ECE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D5E78"/>
    <w:multiLevelType w:val="multilevel"/>
    <w:tmpl w:val="D758C5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8CC0B53"/>
    <w:multiLevelType w:val="multilevel"/>
    <w:tmpl w:val="489E5574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5">
    <w:nsid w:val="1A6F3E7F"/>
    <w:multiLevelType w:val="multilevel"/>
    <w:tmpl w:val="7B3C1BBA"/>
    <w:lvl w:ilvl="0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6">
    <w:nsid w:val="1C291A50"/>
    <w:multiLevelType w:val="multilevel"/>
    <w:tmpl w:val="3A40314A"/>
    <w:lvl w:ilvl="0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7">
    <w:nsid w:val="231A43A0"/>
    <w:multiLevelType w:val="multilevel"/>
    <w:tmpl w:val="38463AAE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>
    <w:nsid w:val="6C7809D2"/>
    <w:multiLevelType w:val="multilevel"/>
    <w:tmpl w:val="C6D45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49"/>
    <w:rsid w:val="00275367"/>
    <w:rsid w:val="002A0BFA"/>
    <w:rsid w:val="002C0323"/>
    <w:rsid w:val="0052795C"/>
    <w:rsid w:val="00602BB4"/>
    <w:rsid w:val="00667ABA"/>
    <w:rsid w:val="00764349"/>
    <w:rsid w:val="00AA0C45"/>
    <w:rsid w:val="00D4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6">
    <w:name w:val="Placeholder Text"/>
    <w:basedOn w:val="a0"/>
    <w:uiPriority w:val="99"/>
    <w:semiHidden/>
    <w:rPr>
      <w:color w:val="666666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paragraph" w:customStyle="1" w:styleId="12">
    <w:name w:val="Обычный1"/>
    <w:rPr>
      <w:rFonts w:ascii="Times New Roman" w:eastAsia="Times New Roman" w:hAnsi="Times New Roman"/>
    </w:rPr>
  </w:style>
  <w:style w:type="paragraph" w:customStyle="1" w:styleId="aff">
    <w:name w:val="Сод_обычный"/>
    <w:basedOn w:val="a"/>
    <w:uiPriority w:val="99"/>
    <w:pPr>
      <w:ind w:firstLine="680"/>
      <w:jc w:val="both"/>
    </w:pPr>
    <w:rPr>
      <w:rFonts w:eastAsia="Times New Roman"/>
      <w:szCs w:val="20"/>
    </w:rPr>
  </w:style>
  <w:style w:type="paragraph" w:styleId="aff0">
    <w:name w:val="Body Text"/>
    <w:basedOn w:val="a"/>
    <w:link w:val="aff1"/>
    <w:unhideWhenUsed/>
    <w:pPr>
      <w:spacing w:after="120"/>
    </w:pPr>
  </w:style>
  <w:style w:type="character" w:customStyle="1" w:styleId="aff1">
    <w:name w:val="Основной текст Знак"/>
    <w:link w:val="aff0"/>
    <w:rPr>
      <w:rFonts w:ascii="Times New Roman" w:hAnsi="Times New Roman"/>
      <w:sz w:val="24"/>
      <w:szCs w:val="24"/>
    </w:rPr>
  </w:style>
  <w:style w:type="paragraph" w:styleId="aff2">
    <w:name w:val="Body Text First Indent"/>
    <w:basedOn w:val="aff0"/>
    <w:link w:val="aff3"/>
    <w:pPr>
      <w:ind w:firstLine="210"/>
    </w:pPr>
    <w:rPr>
      <w:rFonts w:eastAsia="Times New Roman"/>
    </w:rPr>
  </w:style>
  <w:style w:type="character" w:customStyle="1" w:styleId="aff3">
    <w:name w:val="Красная строка Знак"/>
    <w:link w:val="aff2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qFormat/>
    <w:pPr>
      <w:jc w:val="center"/>
    </w:pPr>
    <w:rPr>
      <w:rFonts w:eastAsia="Times New Roman"/>
      <w:sz w:val="28"/>
      <w:szCs w:val="20"/>
    </w:rPr>
  </w:style>
  <w:style w:type="character" w:customStyle="1" w:styleId="aff5">
    <w:name w:val="Название Знак"/>
    <w:link w:val="aff4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/>
      <w:b/>
      <w:bCs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Pr>
      <w:rFonts w:ascii="Courier New" w:eastAsia="Times New Roman" w:hAnsi="Courier New" w:cs="Courier New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styleId="aff8">
    <w:name w:val="annotation reference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a">
    <w:name w:val="Текст примечания Знак"/>
    <w:link w:val="aff9"/>
    <w:uiPriority w:val="99"/>
    <w:semiHidden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link w:val="affb"/>
    <w:uiPriority w:val="99"/>
    <w:semiHidden/>
    <w:rPr>
      <w:b/>
      <w:bCs/>
      <w:lang w:eastAsia="en-US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styleId="affd">
    <w:name w:val="No Spacing"/>
    <w:uiPriority w:val="1"/>
    <w:qFormat/>
    <w:rPr>
      <w:rFonts w:eastAsia="Times New Roman"/>
      <w:sz w:val="22"/>
      <w:szCs w:val="22"/>
    </w:rPr>
  </w:style>
  <w:style w:type="character" w:styleId="affe">
    <w:name w:val="Hyperlink"/>
    <w:uiPriority w:val="99"/>
    <w:semiHidden/>
    <w:unhideWhenUsed/>
    <w:rPr>
      <w:color w:val="0000FF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Times New Roman"/>
    </w:rPr>
  </w:style>
  <w:style w:type="table" w:styleId="af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page number"/>
    <w:uiPriority w:val="99"/>
    <w:rPr>
      <w:rFonts w:cs="Times New Roman"/>
    </w:rPr>
  </w:style>
  <w:style w:type="paragraph" w:styleId="afff1">
    <w:name w:val="Document Map"/>
    <w:basedOn w:val="a"/>
    <w:link w:val="afff2"/>
    <w:uiPriority w:val="99"/>
    <w:semiHidden/>
    <w:pPr>
      <w:shd w:val="clear" w:color="auto" w:fill="000080"/>
      <w:spacing w:after="200" w:line="276" w:lineRule="auto"/>
    </w:pPr>
    <w:rPr>
      <w:sz w:val="2"/>
      <w:szCs w:val="20"/>
      <w:lang w:eastAsia="en-US"/>
    </w:rPr>
  </w:style>
  <w:style w:type="character" w:customStyle="1" w:styleId="afff2">
    <w:name w:val="Схема документа Знак"/>
    <w:link w:val="afff1"/>
    <w:uiPriority w:val="99"/>
    <w:semiHidden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40"/>
    </w:pPr>
    <w:rPr>
      <w:rFonts w:ascii="Times New Roman" w:eastAsia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6">
    <w:name w:val="Placeholder Text"/>
    <w:basedOn w:val="a0"/>
    <w:uiPriority w:val="99"/>
    <w:semiHidden/>
    <w:rPr>
      <w:color w:val="666666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paragraph" w:customStyle="1" w:styleId="12">
    <w:name w:val="Обычный1"/>
    <w:rPr>
      <w:rFonts w:ascii="Times New Roman" w:eastAsia="Times New Roman" w:hAnsi="Times New Roman"/>
    </w:rPr>
  </w:style>
  <w:style w:type="paragraph" w:customStyle="1" w:styleId="aff">
    <w:name w:val="Сод_обычный"/>
    <w:basedOn w:val="a"/>
    <w:uiPriority w:val="99"/>
    <w:pPr>
      <w:ind w:firstLine="680"/>
      <w:jc w:val="both"/>
    </w:pPr>
    <w:rPr>
      <w:rFonts w:eastAsia="Times New Roman"/>
      <w:szCs w:val="20"/>
    </w:rPr>
  </w:style>
  <w:style w:type="paragraph" w:styleId="aff0">
    <w:name w:val="Body Text"/>
    <w:basedOn w:val="a"/>
    <w:link w:val="aff1"/>
    <w:unhideWhenUsed/>
    <w:pPr>
      <w:spacing w:after="120"/>
    </w:pPr>
  </w:style>
  <w:style w:type="character" w:customStyle="1" w:styleId="aff1">
    <w:name w:val="Основной текст Знак"/>
    <w:link w:val="aff0"/>
    <w:rPr>
      <w:rFonts w:ascii="Times New Roman" w:hAnsi="Times New Roman"/>
      <w:sz w:val="24"/>
      <w:szCs w:val="24"/>
    </w:rPr>
  </w:style>
  <w:style w:type="paragraph" w:styleId="aff2">
    <w:name w:val="Body Text First Indent"/>
    <w:basedOn w:val="aff0"/>
    <w:link w:val="aff3"/>
    <w:pPr>
      <w:ind w:firstLine="210"/>
    </w:pPr>
    <w:rPr>
      <w:rFonts w:eastAsia="Times New Roman"/>
    </w:rPr>
  </w:style>
  <w:style w:type="character" w:customStyle="1" w:styleId="aff3">
    <w:name w:val="Красная строка Знак"/>
    <w:link w:val="aff2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qFormat/>
    <w:pPr>
      <w:jc w:val="center"/>
    </w:pPr>
    <w:rPr>
      <w:rFonts w:eastAsia="Times New Roman"/>
      <w:sz w:val="28"/>
      <w:szCs w:val="20"/>
    </w:rPr>
  </w:style>
  <w:style w:type="character" w:customStyle="1" w:styleId="aff5">
    <w:name w:val="Название Знак"/>
    <w:link w:val="aff4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/>
      <w:b/>
      <w:bCs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Pr>
      <w:rFonts w:ascii="Courier New" w:eastAsia="Times New Roman" w:hAnsi="Courier New" w:cs="Courier New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styleId="aff8">
    <w:name w:val="annotation reference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a">
    <w:name w:val="Текст примечания Знак"/>
    <w:link w:val="aff9"/>
    <w:uiPriority w:val="99"/>
    <w:semiHidden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link w:val="affb"/>
    <w:uiPriority w:val="99"/>
    <w:semiHidden/>
    <w:rPr>
      <w:b/>
      <w:bCs/>
      <w:lang w:eastAsia="en-US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styleId="affd">
    <w:name w:val="No Spacing"/>
    <w:uiPriority w:val="1"/>
    <w:qFormat/>
    <w:rPr>
      <w:rFonts w:eastAsia="Times New Roman"/>
      <w:sz w:val="22"/>
      <w:szCs w:val="22"/>
    </w:rPr>
  </w:style>
  <w:style w:type="character" w:styleId="affe">
    <w:name w:val="Hyperlink"/>
    <w:uiPriority w:val="99"/>
    <w:semiHidden/>
    <w:unhideWhenUsed/>
    <w:rPr>
      <w:color w:val="0000FF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Times New Roman"/>
    </w:rPr>
  </w:style>
  <w:style w:type="table" w:styleId="af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page number"/>
    <w:uiPriority w:val="99"/>
    <w:rPr>
      <w:rFonts w:cs="Times New Roman"/>
    </w:rPr>
  </w:style>
  <w:style w:type="paragraph" w:styleId="afff1">
    <w:name w:val="Document Map"/>
    <w:basedOn w:val="a"/>
    <w:link w:val="afff2"/>
    <w:uiPriority w:val="99"/>
    <w:semiHidden/>
    <w:pPr>
      <w:shd w:val="clear" w:color="auto" w:fill="000080"/>
      <w:spacing w:after="200" w:line="276" w:lineRule="auto"/>
    </w:pPr>
    <w:rPr>
      <w:sz w:val="2"/>
      <w:szCs w:val="20"/>
      <w:lang w:eastAsia="en-US"/>
    </w:rPr>
  </w:style>
  <w:style w:type="character" w:customStyle="1" w:styleId="afff2">
    <w:name w:val="Схема документа Знак"/>
    <w:link w:val="afff1"/>
    <w:uiPriority w:val="99"/>
    <w:semiHidden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40"/>
    </w:pPr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A22F5-9330-4373-93EA-9A19F310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21</cp:revision>
  <cp:lastPrinted>2026-01-29T06:34:00Z</cp:lastPrinted>
  <dcterms:created xsi:type="dcterms:W3CDTF">2022-09-20T10:26:00Z</dcterms:created>
  <dcterms:modified xsi:type="dcterms:W3CDTF">2026-01-29T06:34:00Z</dcterms:modified>
</cp:coreProperties>
</file>