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3B5C3A" w:rsidP="00605629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605629">
        <w:rPr>
          <w:rFonts w:eastAsia="Times New Roman"/>
          <w:u w:val="single"/>
        </w:rPr>
        <w:t>6</w:t>
      </w:r>
      <w:r w:rsidR="005678AA" w:rsidRPr="003C74E7">
        <w:rPr>
          <w:rFonts w:eastAsia="Times New Roman"/>
          <w:u w:val="single"/>
        </w:rPr>
        <w:t xml:space="preserve"> </w:t>
      </w:r>
      <w:r w:rsidR="00605629">
        <w:rPr>
          <w:rFonts w:eastAsia="Times New Roman"/>
          <w:u w:val="single"/>
        </w:rPr>
        <w:t>января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605629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605629">
        <w:rPr>
          <w:rFonts w:eastAsia="Times New Roman"/>
        </w:rPr>
        <w:t>8</w:t>
      </w:r>
    </w:p>
    <w:p w:rsidR="00861112" w:rsidRPr="00DB53A4" w:rsidRDefault="00861112" w:rsidP="00861112">
      <w:pPr>
        <w:jc w:val="center"/>
        <w:rPr>
          <w:b/>
        </w:rPr>
      </w:pPr>
    </w:p>
    <w:p w:rsidR="00DB53A4" w:rsidRDefault="002E6194" w:rsidP="002E6194">
      <w:pPr>
        <w:pStyle w:val="ac"/>
        <w:spacing w:after="0"/>
        <w:ind w:firstLine="709"/>
        <w:jc w:val="center"/>
        <w:rPr>
          <w:b/>
          <w:szCs w:val="20"/>
          <w:lang w:val="ru-RU"/>
        </w:rPr>
      </w:pPr>
      <w:r w:rsidRPr="00BB2461">
        <w:rPr>
          <w:b/>
          <w:szCs w:val="20"/>
        </w:rPr>
        <w:t xml:space="preserve">Об утверждении Порядка принятия решения о </w:t>
      </w:r>
      <w:proofErr w:type="spellStart"/>
      <w:r w:rsidR="00A3589E">
        <w:rPr>
          <w:b/>
          <w:szCs w:val="20"/>
          <w:lang w:val="ru-RU"/>
        </w:rPr>
        <w:t>примене</w:t>
      </w:r>
      <w:r w:rsidRPr="00BB2461">
        <w:rPr>
          <w:b/>
          <w:szCs w:val="20"/>
        </w:rPr>
        <w:t>нии</w:t>
      </w:r>
      <w:proofErr w:type="spellEnd"/>
      <w:r w:rsidRPr="00BB2461">
        <w:rPr>
          <w:b/>
          <w:szCs w:val="20"/>
        </w:rPr>
        <w:t xml:space="preserve"> мер ответственности к </w:t>
      </w:r>
      <w:r w:rsidR="00A3589E">
        <w:rPr>
          <w:b/>
          <w:szCs w:val="20"/>
          <w:lang w:val="ru-RU"/>
        </w:rPr>
        <w:t xml:space="preserve">лицам, замещающим муниципальные должности в Воскресенском муниципальном округе Нижегородской области, </w:t>
      </w:r>
      <w:r w:rsidRPr="00BB2461">
        <w:rPr>
          <w:b/>
          <w:szCs w:val="20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2E6194" w:rsidRPr="002E6194" w:rsidRDefault="002E6194" w:rsidP="002E6194">
      <w:pPr>
        <w:pStyle w:val="ac"/>
        <w:spacing w:after="0"/>
        <w:ind w:firstLine="709"/>
        <w:jc w:val="center"/>
        <w:rPr>
          <w:rFonts w:eastAsia="Calibri"/>
          <w:lang w:val="ru-RU"/>
        </w:rPr>
      </w:pPr>
    </w:p>
    <w:p w:rsidR="002E6194" w:rsidRPr="00BB2461" w:rsidRDefault="002E6194" w:rsidP="002E6194">
      <w:pPr>
        <w:ind w:firstLine="709"/>
        <w:jc w:val="both"/>
        <w:rPr>
          <w:lang w:eastAsia="en-US"/>
        </w:rPr>
      </w:pPr>
      <w:proofErr w:type="gramStart"/>
      <w:r w:rsidRPr="00BB2461">
        <w:rPr>
          <w:lang w:eastAsia="en-US"/>
        </w:rPr>
        <w:t xml:space="preserve">В соответствии с Федеральным законом от </w:t>
      </w:r>
      <w:r w:rsidR="0078341A">
        <w:rPr>
          <w:bCs/>
          <w:lang w:eastAsia="en-US"/>
        </w:rPr>
        <w:t>20 марта 2025</w:t>
      </w:r>
      <w:r w:rsidR="0077385B">
        <w:rPr>
          <w:bCs/>
          <w:lang w:eastAsia="en-US"/>
        </w:rPr>
        <w:t xml:space="preserve"> </w:t>
      </w:r>
      <w:r>
        <w:rPr>
          <w:bCs/>
          <w:lang w:eastAsia="en-US"/>
        </w:rPr>
        <w:t>года</w:t>
      </w:r>
      <w:r w:rsidRPr="00BB2461">
        <w:rPr>
          <w:bCs/>
          <w:lang w:eastAsia="en-US"/>
        </w:rPr>
        <w:t xml:space="preserve"> № </w:t>
      </w:r>
      <w:r w:rsidR="00605629">
        <w:rPr>
          <w:bCs/>
          <w:lang w:eastAsia="en-US"/>
        </w:rPr>
        <w:t>33</w:t>
      </w:r>
      <w:r w:rsidRPr="00BB2461">
        <w:rPr>
          <w:bCs/>
          <w:lang w:eastAsia="en-US"/>
        </w:rPr>
        <w:t xml:space="preserve">-ФЗ «Об общих принципах организации местного самоуправления в </w:t>
      </w:r>
      <w:r w:rsidR="00A3589E">
        <w:rPr>
          <w:bCs/>
          <w:lang w:eastAsia="en-US"/>
        </w:rPr>
        <w:t>единой системе публичной власти»</w:t>
      </w:r>
      <w:r w:rsidRPr="00BB2461">
        <w:rPr>
          <w:bCs/>
          <w:lang w:eastAsia="en-US"/>
        </w:rPr>
        <w:t xml:space="preserve">, </w:t>
      </w:r>
      <w:r w:rsidRPr="00BB2461">
        <w:rPr>
          <w:lang w:eastAsia="en-US"/>
        </w:rPr>
        <w:t>Федеральным законом от 25</w:t>
      </w:r>
      <w:r>
        <w:rPr>
          <w:lang w:eastAsia="en-US"/>
        </w:rPr>
        <w:t xml:space="preserve"> декабря </w:t>
      </w:r>
      <w:r w:rsidRPr="00BB2461">
        <w:rPr>
          <w:lang w:eastAsia="en-US"/>
        </w:rPr>
        <w:t>2008</w:t>
      </w:r>
      <w:r>
        <w:rPr>
          <w:lang w:eastAsia="en-US"/>
        </w:rPr>
        <w:t xml:space="preserve"> года</w:t>
      </w:r>
      <w:r w:rsidRPr="00BB2461">
        <w:rPr>
          <w:lang w:eastAsia="en-US"/>
        </w:rPr>
        <w:t xml:space="preserve"> № 273-ФЗ «О противодействии коррупции», закон</w:t>
      </w:r>
      <w:r w:rsidR="00374489">
        <w:rPr>
          <w:lang w:eastAsia="en-US"/>
        </w:rPr>
        <w:t>ом</w:t>
      </w:r>
      <w:r w:rsidRPr="00BB2461">
        <w:rPr>
          <w:lang w:eastAsia="en-US"/>
        </w:rPr>
        <w:t xml:space="preserve"> Нижегородской области от 7</w:t>
      </w:r>
      <w:r>
        <w:rPr>
          <w:lang w:eastAsia="en-US"/>
        </w:rPr>
        <w:t xml:space="preserve"> марта </w:t>
      </w:r>
      <w:r w:rsidRPr="00BB2461">
        <w:rPr>
          <w:lang w:eastAsia="en-US"/>
        </w:rPr>
        <w:t>2008</w:t>
      </w:r>
      <w:r>
        <w:rPr>
          <w:lang w:eastAsia="en-US"/>
        </w:rPr>
        <w:t xml:space="preserve"> года</w:t>
      </w:r>
      <w:r w:rsidRPr="00BB2461">
        <w:rPr>
          <w:lang w:eastAsia="en-US"/>
        </w:rPr>
        <w:t xml:space="preserve"> № 20</w:t>
      </w:r>
      <w:r w:rsidR="00605629">
        <w:rPr>
          <w:lang w:eastAsia="en-US"/>
        </w:rPr>
        <w:t>-З</w:t>
      </w:r>
      <w:r w:rsidRPr="00BB2461">
        <w:rPr>
          <w:lang w:eastAsia="en-US"/>
        </w:rPr>
        <w:t xml:space="preserve"> «О противодействии коррупции в Нижегородской области»,</w:t>
      </w:r>
      <w:r w:rsidR="00ED3BD9">
        <w:rPr>
          <w:lang w:eastAsia="en-US"/>
        </w:rPr>
        <w:t xml:space="preserve"> </w:t>
      </w:r>
      <w:r w:rsidR="00ED3BD9">
        <w:rPr>
          <w:rFonts w:eastAsia="Times New Roman"/>
        </w:rPr>
        <w:t>Законом Нижегородской области от 6 ноября 2025 года № 154-З «О внесении изменений</w:t>
      </w:r>
      <w:proofErr w:type="gramEnd"/>
      <w:r w:rsidR="00ED3BD9">
        <w:rPr>
          <w:rFonts w:eastAsia="Times New Roman"/>
        </w:rPr>
        <w:t xml:space="preserve"> в отдельные Законы Нижегородской области»,</w:t>
      </w:r>
      <w:r w:rsidRPr="00BB2461">
        <w:rPr>
          <w:lang w:eastAsia="en-US"/>
        </w:rPr>
        <w:t xml:space="preserve"> Устав</w:t>
      </w:r>
      <w:r w:rsidR="00374489">
        <w:rPr>
          <w:lang w:eastAsia="en-US"/>
        </w:rPr>
        <w:t>ом</w:t>
      </w:r>
      <w:r w:rsidRPr="00BB2461">
        <w:rPr>
          <w:lang w:eastAsia="en-US"/>
        </w:rPr>
        <w:t xml:space="preserve"> Воскресенского муниципального </w:t>
      </w:r>
      <w:r>
        <w:rPr>
          <w:lang w:eastAsia="en-US"/>
        </w:rPr>
        <w:t>округа</w:t>
      </w:r>
      <w:r w:rsidRPr="00BB2461">
        <w:rPr>
          <w:lang w:eastAsia="en-US"/>
        </w:rPr>
        <w:t xml:space="preserve"> Нижегородской области, </w:t>
      </w:r>
    </w:p>
    <w:p w:rsidR="00DB53A4" w:rsidRPr="002E6194" w:rsidRDefault="00DB53A4" w:rsidP="00DB53A4">
      <w:pPr>
        <w:pStyle w:val="ac"/>
        <w:spacing w:after="0"/>
        <w:ind w:firstLine="709"/>
        <w:jc w:val="both"/>
        <w:rPr>
          <w:lang w:val="ru-RU"/>
        </w:rPr>
      </w:pPr>
    </w:p>
    <w:p w:rsidR="00DB53A4" w:rsidRPr="00DB53A4" w:rsidRDefault="00DB53A4" w:rsidP="0098734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DB53A4" w:rsidRPr="00DB53A4" w:rsidRDefault="00DB53A4" w:rsidP="00DB53A4">
      <w:pPr>
        <w:pStyle w:val="af0"/>
        <w:widowControl w:val="0"/>
        <w:autoSpaceDE w:val="0"/>
        <w:autoSpaceDN w:val="0"/>
        <w:adjustRightInd w:val="0"/>
        <w:ind w:left="0" w:firstLine="709"/>
        <w:jc w:val="both"/>
      </w:pPr>
      <w:proofErr w:type="gramStart"/>
      <w:r w:rsidRPr="00DB53A4">
        <w:t>1.</w:t>
      </w:r>
      <w:r w:rsidR="00991814">
        <w:t>Утвердить прилагаем</w:t>
      </w:r>
      <w:r w:rsidR="002E6194">
        <w:t xml:space="preserve">ый Порядок принятия решения о применении мер ответственности к </w:t>
      </w:r>
      <w:r w:rsidR="0078341A">
        <w:t>лиц</w:t>
      </w:r>
      <w:r w:rsidR="0023551D">
        <w:t>ам</w:t>
      </w:r>
      <w:r w:rsidR="0078341A">
        <w:t>, замещающ</w:t>
      </w:r>
      <w:r w:rsidR="0023551D">
        <w:t>им</w:t>
      </w:r>
      <w:r w:rsidR="0078341A">
        <w:t xml:space="preserve"> муниципальн</w:t>
      </w:r>
      <w:r w:rsidR="0023551D">
        <w:t>ые</w:t>
      </w:r>
      <w:r w:rsidR="0078341A">
        <w:t xml:space="preserve"> должност</w:t>
      </w:r>
      <w:r w:rsidR="0023551D">
        <w:t>и</w:t>
      </w:r>
      <w:r w:rsidR="00A3589E">
        <w:t xml:space="preserve"> в Воскресенском муниципальном округе Нижегородской области</w:t>
      </w:r>
      <w:r w:rsidR="002E6194">
        <w:t>, представивш</w:t>
      </w:r>
      <w:r w:rsidR="00A3589E">
        <w:t>и</w:t>
      </w:r>
      <w:r w:rsidR="0078341A">
        <w:t>м</w:t>
      </w:r>
      <w:r w:rsidR="002E6194"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  <w:proofErr w:type="gramEnd"/>
    </w:p>
    <w:p w:rsidR="0078341A" w:rsidRDefault="00DB53A4" w:rsidP="0078341A">
      <w:pPr>
        <w:pStyle w:val="af0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DB53A4">
        <w:t>2.</w:t>
      </w:r>
      <w:r w:rsidR="0078341A">
        <w:t>Признать утратившим силу р</w:t>
      </w:r>
      <w:r w:rsidR="00991814">
        <w:t>ешени</w:t>
      </w:r>
      <w:r w:rsidR="0078341A">
        <w:t>е Совета депутатов</w:t>
      </w:r>
      <w:r w:rsidR="00991814">
        <w:t xml:space="preserve"> Воскресенского муниципального </w:t>
      </w:r>
      <w:r w:rsidR="0078341A">
        <w:t xml:space="preserve">округа </w:t>
      </w:r>
      <w:r w:rsidR="00991814">
        <w:t>Нижегородской области</w:t>
      </w:r>
      <w:r w:rsidR="0078341A">
        <w:t xml:space="preserve"> от 27 февраля 2023 года № 29 </w:t>
      </w:r>
      <w:r w:rsidR="0023551D">
        <w:t>«</w:t>
      </w:r>
      <w:r w:rsidR="00991814">
        <w:t>Об утверждении По</w:t>
      </w:r>
      <w:r w:rsidR="002E6194">
        <w:t xml:space="preserve">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 w:rsidR="006B6624"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</w:t>
      </w:r>
      <w:proofErr w:type="gramEnd"/>
      <w:r w:rsidR="006B6624">
        <w:t>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78341A">
        <w:t>».</w:t>
      </w:r>
    </w:p>
    <w:p w:rsidR="00457174" w:rsidRDefault="00991814" w:rsidP="00457174">
      <w:pPr>
        <w:tabs>
          <w:tab w:val="left" w:pos="993"/>
        </w:tabs>
        <w:ind w:firstLine="709"/>
        <w:jc w:val="both"/>
      </w:pPr>
      <w:r>
        <w:t>3</w:t>
      </w:r>
      <w:r w:rsidR="00457174">
        <w:t>.</w:t>
      </w:r>
      <w:proofErr w:type="gramStart"/>
      <w:r w:rsidR="0078341A">
        <w:t>Разместить</w:t>
      </w:r>
      <w:proofErr w:type="gramEnd"/>
      <w:r w:rsidR="00457174">
        <w:t xml:space="preserve"> настоящее решение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«Интернет».</w:t>
      </w:r>
    </w:p>
    <w:p w:rsidR="00991814" w:rsidRDefault="00991814" w:rsidP="00457174">
      <w:pPr>
        <w:tabs>
          <w:tab w:val="left" w:pos="993"/>
        </w:tabs>
        <w:ind w:firstLine="709"/>
        <w:jc w:val="both"/>
      </w:pPr>
      <w:r>
        <w:lastRenderedPageBreak/>
        <w:t>4.Контроль за исполнение настоящего решения возложить на постоянную комиссию</w:t>
      </w:r>
      <w:r w:rsidR="004843E5">
        <w:t xml:space="preserve"> Совета депутатов по вопросам местного самоуправления, связям с общественностью, средствами массовой информации, правовой политике, работе с военнослужащими, правоохранительной деятельности (Н.Г.</w:t>
      </w:r>
      <w:r w:rsidR="0078341A">
        <w:t xml:space="preserve"> </w:t>
      </w:r>
      <w:r w:rsidR="004843E5">
        <w:t>Привалов).</w:t>
      </w: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DB53A4" w:rsidRPr="003C74E7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Председатель </w:t>
      </w:r>
      <w:r w:rsidRPr="00FD45CE">
        <w:tab/>
      </w:r>
      <w:r w:rsidRPr="00FD45CE">
        <w:tab/>
      </w:r>
      <w:r w:rsidRPr="00FD45CE">
        <w:tab/>
      </w:r>
      <w:r w:rsidRPr="00FD45CE">
        <w:tab/>
        <w:t xml:space="preserve">                   </w:t>
      </w:r>
      <w:r>
        <w:t xml:space="preserve">    </w:t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987345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 xml:space="preserve">И.Д. </w:t>
      </w:r>
      <w:proofErr w:type="spellStart"/>
      <w:r>
        <w:t>Оржанцев</w:t>
      </w:r>
      <w:proofErr w:type="spellEnd"/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p w:rsidR="00457174" w:rsidRDefault="00457174">
      <w:r>
        <w:br w:type="page"/>
      </w:r>
    </w:p>
    <w:p w:rsidR="004843E5" w:rsidRPr="00681D14" w:rsidRDefault="004843E5" w:rsidP="004843E5">
      <w:pPr>
        <w:jc w:val="right"/>
        <w:rPr>
          <w:b/>
        </w:rPr>
      </w:pPr>
      <w:r w:rsidRPr="00681D14">
        <w:rPr>
          <w:b/>
        </w:rPr>
        <w:lastRenderedPageBreak/>
        <w:t>УТВЕРЖДЕН</w:t>
      </w:r>
    </w:p>
    <w:p w:rsidR="00605629" w:rsidRDefault="004843E5" w:rsidP="004843E5">
      <w:pPr>
        <w:ind w:left="5670"/>
        <w:jc w:val="right"/>
      </w:pPr>
      <w:r w:rsidRPr="00681D14">
        <w:t xml:space="preserve">решением </w:t>
      </w:r>
      <w:r>
        <w:t>Совета депутатов</w:t>
      </w:r>
    </w:p>
    <w:p w:rsidR="00605629" w:rsidRDefault="004843E5" w:rsidP="004843E5">
      <w:pPr>
        <w:ind w:left="5670"/>
        <w:jc w:val="right"/>
      </w:pPr>
      <w:r w:rsidRPr="00681D14">
        <w:t xml:space="preserve">Воскресенского муниципального </w:t>
      </w:r>
      <w:r>
        <w:t>округа</w:t>
      </w:r>
    </w:p>
    <w:p w:rsidR="004843E5" w:rsidRPr="00681D14" w:rsidRDefault="004843E5" w:rsidP="004843E5">
      <w:pPr>
        <w:ind w:left="5670"/>
        <w:jc w:val="right"/>
      </w:pPr>
      <w:r w:rsidRPr="00681D14">
        <w:t>Нижегородской области</w:t>
      </w:r>
    </w:p>
    <w:p w:rsidR="004843E5" w:rsidRPr="00681D14" w:rsidRDefault="004843E5" w:rsidP="004843E5">
      <w:pPr>
        <w:ind w:left="5670"/>
        <w:jc w:val="right"/>
      </w:pPr>
      <w:r w:rsidRPr="00681D14">
        <w:t xml:space="preserve">от </w:t>
      </w:r>
      <w:r w:rsidR="00636A96">
        <w:t>2</w:t>
      </w:r>
      <w:r w:rsidR="0078341A">
        <w:t>6 января</w:t>
      </w:r>
      <w:r w:rsidR="00636A96">
        <w:t xml:space="preserve"> </w:t>
      </w:r>
      <w:r>
        <w:t>20</w:t>
      </w:r>
      <w:r w:rsidR="00636A96">
        <w:t>2</w:t>
      </w:r>
      <w:r w:rsidR="0078341A">
        <w:t>6</w:t>
      </w:r>
      <w:r>
        <w:t xml:space="preserve"> года</w:t>
      </w:r>
      <w:r w:rsidRPr="00681D14">
        <w:t xml:space="preserve"> № </w:t>
      </w:r>
      <w:r w:rsidR="00605629">
        <w:t>8</w:t>
      </w:r>
    </w:p>
    <w:p w:rsidR="004843E5" w:rsidRPr="00681D14" w:rsidRDefault="004843E5" w:rsidP="004843E5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:rsidR="00605629" w:rsidRDefault="006B6624" w:rsidP="006B6624">
      <w:pPr>
        <w:jc w:val="center"/>
        <w:rPr>
          <w:b/>
        </w:rPr>
      </w:pPr>
      <w:r w:rsidRPr="00AC1304">
        <w:rPr>
          <w:b/>
        </w:rPr>
        <w:t>Порядок</w:t>
      </w:r>
    </w:p>
    <w:p w:rsidR="006B6624" w:rsidRDefault="006B6624" w:rsidP="006B6624">
      <w:pPr>
        <w:jc w:val="center"/>
        <w:rPr>
          <w:b/>
        </w:rPr>
      </w:pPr>
      <w:r w:rsidRPr="00AC1304">
        <w:rPr>
          <w:b/>
        </w:rPr>
        <w:t xml:space="preserve">принятия решения о применении мер ответственности к </w:t>
      </w:r>
      <w:r w:rsidR="0078341A">
        <w:rPr>
          <w:b/>
        </w:rPr>
        <w:t xml:space="preserve">лицу, замещающему муниципальную должность, </w:t>
      </w:r>
      <w:r w:rsidRPr="00AC1304">
        <w:rPr>
          <w:b/>
        </w:rPr>
        <w:t>представивш</w:t>
      </w:r>
      <w:r w:rsidR="0078341A">
        <w:rPr>
          <w:b/>
        </w:rPr>
        <w:t>ему</w:t>
      </w:r>
      <w:r w:rsidRPr="00AC1304">
        <w:rPr>
          <w:b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3B5C3A" w:rsidRPr="00AC1304" w:rsidRDefault="003B5C3A" w:rsidP="006B6624">
      <w:pPr>
        <w:jc w:val="center"/>
        <w:rPr>
          <w:b/>
        </w:rPr>
      </w:pPr>
    </w:p>
    <w:p w:rsidR="00A3589E" w:rsidRDefault="00A3589E" w:rsidP="00605629">
      <w:pPr>
        <w:ind w:firstLine="709"/>
        <w:jc w:val="both"/>
      </w:pPr>
      <w:r>
        <w:t>1.</w:t>
      </w:r>
      <w:r w:rsidRPr="00A3589E">
        <w:t xml:space="preserve"> </w:t>
      </w:r>
      <w:proofErr w:type="gramStart"/>
      <w:r>
        <w:t>Порядок принятия решения о применении мер ответственности к лицам, замещающим муниципальные должности в Воскресенском муниципальном округе Нижегородской области,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– Порядок) разработан</w:t>
      </w:r>
      <w:proofErr w:type="gramEnd"/>
      <w:r>
        <w:t xml:space="preserve"> </w:t>
      </w:r>
      <w:proofErr w:type="gramStart"/>
      <w:r>
        <w:t>в соответствии со статьей 29 Федерального закона от 20 марта 2025 года № 33-ФЗ «Об общих принципах организации местного самоуправления в единой системе публичной власти», статьей 12.1 Федерального закона от 25 декабря 2008 года № 273-ФЗ «О противодействии коррупции», статьей 12.2-1 Закона Нижегородской области от 7 марта 2008 года № 20-З «О противодействии коррупции в Нижегородской области».</w:t>
      </w:r>
      <w:proofErr w:type="gramEnd"/>
    </w:p>
    <w:p w:rsidR="00AF29D9" w:rsidRDefault="00AF29D9" w:rsidP="00605629">
      <w:pPr>
        <w:ind w:firstLine="709"/>
        <w:jc w:val="both"/>
      </w:pPr>
      <w:proofErr w:type="gramStart"/>
      <w:r>
        <w:t>2</w:t>
      </w:r>
      <w:r w:rsidR="006B6624" w:rsidRPr="00AC1304">
        <w:t>.</w:t>
      </w:r>
      <w:r w:rsidR="00374489" w:rsidRPr="00AC1304">
        <w:t xml:space="preserve">Настоящий Порядок определяет </w:t>
      </w:r>
      <w:r w:rsidR="00A3589E">
        <w:t>процедуру</w:t>
      </w:r>
      <w:r w:rsidR="00374489" w:rsidRPr="00AC1304">
        <w:t xml:space="preserve"> принятия решения о применении мер ответственности к </w:t>
      </w:r>
      <w:r w:rsidR="0023551D">
        <w:t>лиц</w:t>
      </w:r>
      <w:r w:rsidR="00A3589E">
        <w:t>ам, замещающим муниципальные должности в Воскресенском муниципальном округе Нижегородской области</w:t>
      </w:r>
      <w:r w:rsidR="00374489" w:rsidRPr="00AC1304">
        <w:t xml:space="preserve">, </w:t>
      </w:r>
      <w: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proofErr w:type="gramEnd"/>
      <w:r>
        <w:t xml:space="preserve"> несущественным.</w:t>
      </w:r>
    </w:p>
    <w:p w:rsidR="00AF29D9" w:rsidRDefault="00AF29D9" w:rsidP="00605629">
      <w:pPr>
        <w:ind w:firstLine="709"/>
        <w:jc w:val="both"/>
      </w:pPr>
      <w:r>
        <w:t>3.Настоящий Порядок распространяется на следующих лиц, замещающих муниципальные должности в Воскресенском муниципальном округе Нижегородской области:</w:t>
      </w:r>
    </w:p>
    <w:p w:rsidR="00AF29D9" w:rsidRDefault="00605629" w:rsidP="00605629">
      <w:pPr>
        <w:ind w:firstLine="709"/>
        <w:jc w:val="both"/>
      </w:pPr>
      <w:r>
        <w:t>1</w:t>
      </w:r>
      <w:r w:rsidR="00AF29D9">
        <w:t>)Глава местного самоуправления Воскресенского муниципального округа Нижегородской области;</w:t>
      </w:r>
    </w:p>
    <w:p w:rsidR="00605629" w:rsidRDefault="00605629" w:rsidP="00605629">
      <w:pPr>
        <w:ind w:firstLine="709"/>
        <w:jc w:val="both"/>
      </w:pPr>
      <w:r>
        <w:t>2</w:t>
      </w:r>
      <w:r>
        <w:t>)Депутат Совета депутатов Воскресенского муниципального округа Нижегородской области;</w:t>
      </w:r>
    </w:p>
    <w:p w:rsidR="00AF29D9" w:rsidRDefault="00AF29D9" w:rsidP="00605629">
      <w:pPr>
        <w:ind w:firstLine="709"/>
        <w:jc w:val="both"/>
      </w:pPr>
      <w:r>
        <w:t>3)Председатель контрольно-счетной комиссии Воскресенского муниципального округа Нижегородской области.</w:t>
      </w:r>
    </w:p>
    <w:p w:rsidR="006B6624" w:rsidRPr="00AC1304" w:rsidRDefault="00AF29D9" w:rsidP="00605629">
      <w:pPr>
        <w:ind w:firstLine="709"/>
        <w:jc w:val="both"/>
      </w:pPr>
      <w:proofErr w:type="gramStart"/>
      <w:r>
        <w:t>4</w:t>
      </w:r>
      <w:r w:rsidR="006B6624">
        <w:t>.</w:t>
      </w:r>
      <w:r w:rsidR="006B6624" w:rsidRPr="00AC1304">
        <w:t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6B6624" w:rsidRPr="00AC1304" w:rsidRDefault="006B6624" w:rsidP="00605629">
      <w:pPr>
        <w:ind w:firstLine="709"/>
        <w:jc w:val="both"/>
      </w:pPr>
      <w:r>
        <w:t>1)</w:t>
      </w:r>
      <w:r w:rsidRPr="00AC1304">
        <w:t>предупреждение;</w:t>
      </w:r>
    </w:p>
    <w:p w:rsidR="00AF29D9" w:rsidRDefault="006B6624" w:rsidP="00605629">
      <w:pPr>
        <w:ind w:firstLine="709"/>
        <w:jc w:val="both"/>
      </w:pPr>
      <w:r>
        <w:t>2)</w:t>
      </w:r>
      <w:r w:rsidRPr="00AC1304">
        <w:t xml:space="preserve">освобождение </w:t>
      </w:r>
      <w:r w:rsidR="00AF29D9">
        <w:t xml:space="preserve">лица, замещающего муниципальную должность, </w:t>
      </w:r>
      <w:r w:rsidRPr="00AC1304">
        <w:t xml:space="preserve">от должности в </w:t>
      </w:r>
      <w:r w:rsidR="00AF29D9">
        <w:t>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6B6624" w:rsidRPr="00AC1304" w:rsidRDefault="006B6624" w:rsidP="00605629">
      <w:pPr>
        <w:ind w:firstLine="709"/>
        <w:jc w:val="both"/>
      </w:pPr>
      <w:r>
        <w:t>3)</w:t>
      </w:r>
      <w:r w:rsidRPr="00AC1304"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B6624" w:rsidRPr="00AC1304" w:rsidRDefault="006B6624" w:rsidP="00605629">
      <w:pPr>
        <w:ind w:firstLine="709"/>
        <w:jc w:val="both"/>
      </w:pPr>
      <w:r>
        <w:lastRenderedPageBreak/>
        <w:t>4)</w:t>
      </w:r>
      <w:r w:rsidRPr="00AC1304">
        <w:t xml:space="preserve">запрет занимать должности в </w:t>
      </w:r>
      <w:r w:rsidR="00AF29D9">
        <w:t>соответствующем органе местного самоуправления</w:t>
      </w:r>
      <w:r w:rsidRPr="00AC1304">
        <w:t xml:space="preserve"> до прекращения срока его полномочий;</w:t>
      </w:r>
    </w:p>
    <w:p w:rsidR="006B6624" w:rsidRPr="00AC1304" w:rsidRDefault="006B6624" w:rsidP="00605629">
      <w:pPr>
        <w:ind w:firstLine="709"/>
        <w:jc w:val="both"/>
      </w:pPr>
      <w:r w:rsidRPr="00AC1304">
        <w:t>5)запрет исполнять полномочия на постоянной основе до прекращения срока его полномочий.</w:t>
      </w:r>
    </w:p>
    <w:p w:rsidR="006B6624" w:rsidRDefault="00AF29D9" w:rsidP="00605629">
      <w:pPr>
        <w:ind w:firstLine="709"/>
        <w:jc w:val="both"/>
      </w:pPr>
      <w:r>
        <w:t>5</w:t>
      </w:r>
      <w:r w:rsidR="006B6624" w:rsidRPr="00AC1304">
        <w:t xml:space="preserve">.Основанием для рассмотрения вопроса о применении к лицам, замещающим муниципальные должности мер ответственности, указанных в пункте </w:t>
      </w:r>
      <w:r>
        <w:t>4</w:t>
      </w:r>
      <w:r w:rsidR="006B6624" w:rsidRPr="00AC1304">
        <w:t xml:space="preserve"> настоящего Порядка, является поступление в </w:t>
      </w:r>
      <w:r w:rsidR="006B6624">
        <w:t>Совет депутатов</w:t>
      </w:r>
      <w:r>
        <w:t xml:space="preserve"> Воскресенского муниципального округа</w:t>
      </w:r>
      <w:r w:rsidR="006B6624" w:rsidRPr="00AC1304">
        <w:t>, заявления Губернатора Нижегородской области о применении меры ответственности.</w:t>
      </w:r>
    </w:p>
    <w:p w:rsidR="00AF29D9" w:rsidRPr="00AC1304" w:rsidRDefault="00AF29D9" w:rsidP="00605629">
      <w:pPr>
        <w:ind w:firstLine="709"/>
        <w:jc w:val="both"/>
      </w:pPr>
      <w:proofErr w:type="gramStart"/>
      <w:r>
        <w:t>6.</w:t>
      </w:r>
      <w:r w:rsidRPr="00AC1304">
        <w:t xml:space="preserve">Решение о применении </w:t>
      </w:r>
      <w:r>
        <w:t xml:space="preserve">к лицу, замещающему муниципальную должность </w:t>
      </w:r>
      <w:r w:rsidRPr="00AC1304">
        <w:t xml:space="preserve">мер ответственности, предусмотренных в пункте </w:t>
      </w:r>
      <w:r>
        <w:t>4</w:t>
      </w:r>
      <w:r w:rsidRPr="00AC1304">
        <w:t xml:space="preserve"> настоящего Порядка (далее – меры ответственности), принимается </w:t>
      </w:r>
      <w:r>
        <w:t>решением Совета депутатов Воскресенского муниципального округа, с учетом рекомендации комиссии по координации работы по противодействию коррупции в Воскресенском муниципальном округе Нижегородской области не позднее двух месяцев со дня поступления заявления Губернатора Нижегородской области</w:t>
      </w:r>
      <w:r w:rsidRPr="00AC1304">
        <w:t>.</w:t>
      </w:r>
      <w:proofErr w:type="gramEnd"/>
    </w:p>
    <w:p w:rsidR="006B6624" w:rsidRPr="00AC1304" w:rsidRDefault="00AF29D9" w:rsidP="00605629">
      <w:pPr>
        <w:ind w:firstLine="709"/>
        <w:jc w:val="both"/>
      </w:pPr>
      <w:proofErr w:type="gramStart"/>
      <w:r>
        <w:t>7</w:t>
      </w:r>
      <w:r w:rsidR="006B6624" w:rsidRPr="00AC1304">
        <w:t xml:space="preserve">.При рассмотрении и принятии решения </w:t>
      </w:r>
      <w:r w:rsidR="006B6624">
        <w:t>Советом депутатов</w:t>
      </w:r>
      <w:r>
        <w:t xml:space="preserve"> Воскресенского муниципального округа</w:t>
      </w:r>
      <w:r w:rsidR="006B6624" w:rsidRPr="00AC1304">
        <w:t>, должны быть обеспечены заблаговременное получение лицом, замещающим муниципальные должности уведомления о дате и месте проведения соответствующего заседания, ознакомление с заявлением Губернатора Нижегородской области, а также предоставление лицу, замещающему муниципальную должность возможности дать объяснения по поводу обстоятельств, выдвигаемых в качестве основания для привлечения к ответственности.</w:t>
      </w:r>
      <w:proofErr w:type="gramEnd"/>
    </w:p>
    <w:p w:rsidR="006B6624" w:rsidRPr="00AC1304" w:rsidRDefault="000C069C" w:rsidP="00605629">
      <w:pPr>
        <w:ind w:firstLine="709"/>
        <w:jc w:val="both"/>
      </w:pPr>
      <w:r>
        <w:t>8</w:t>
      </w:r>
      <w:r w:rsidR="006B6624" w:rsidRPr="00AC1304">
        <w:t xml:space="preserve">.Решение о применении к лицу, замещающему муниципальную должность, мер ответственности принимается большинством голосов от установленной численности депутатов </w:t>
      </w:r>
      <w:r w:rsidR="006B6624">
        <w:t>Совета депутатов</w:t>
      </w:r>
      <w:r>
        <w:t xml:space="preserve"> Воскресенского муниципального округа</w:t>
      </w:r>
      <w:r w:rsidR="006B6624" w:rsidRPr="00AC1304">
        <w:t>.</w:t>
      </w:r>
    </w:p>
    <w:p w:rsidR="006B6624" w:rsidRPr="00AC1304" w:rsidRDefault="00605629" w:rsidP="00605629">
      <w:pPr>
        <w:ind w:firstLine="709"/>
        <w:jc w:val="both"/>
      </w:pPr>
      <w:r>
        <w:t>9</w:t>
      </w:r>
      <w:r w:rsidR="006B6624" w:rsidRPr="00AC1304">
        <w:t xml:space="preserve">.В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</w:t>
      </w:r>
      <w:r w:rsidR="000C069C">
        <w:t>4</w:t>
      </w:r>
      <w:r w:rsidR="006B6624" w:rsidRPr="00AC1304">
        <w:t xml:space="preserve"> статьи </w:t>
      </w:r>
      <w:r w:rsidR="000C069C">
        <w:t>29</w:t>
      </w:r>
      <w:r w:rsidR="006B6624" w:rsidRPr="00AC1304">
        <w:t xml:space="preserve"> Федерального закона от </w:t>
      </w:r>
      <w:r w:rsidR="000C069C">
        <w:t>20 марта 2025 года</w:t>
      </w:r>
      <w:r w:rsidR="006B6624" w:rsidRPr="00AC1304">
        <w:t xml:space="preserve"> № </w:t>
      </w:r>
      <w:r w:rsidR="000C069C">
        <w:t>33</w:t>
      </w:r>
      <w:r w:rsidR="006B6624" w:rsidRPr="00AC1304">
        <w:t xml:space="preserve">-ФЗ «Об общих принципах организации местного самоуправления в </w:t>
      </w:r>
      <w:r w:rsidR="000C069C">
        <w:t>единой системе публичной власти</w:t>
      </w:r>
      <w:r w:rsidR="006B6624" w:rsidRPr="00AC1304">
        <w:t>».</w:t>
      </w:r>
    </w:p>
    <w:p w:rsidR="006B6624" w:rsidRPr="00AC1304" w:rsidRDefault="00605629" w:rsidP="00605629">
      <w:pPr>
        <w:ind w:firstLine="709"/>
        <w:jc w:val="both"/>
      </w:pPr>
      <w:r>
        <w:t>10</w:t>
      </w:r>
      <w:r w:rsidR="006B6624" w:rsidRPr="00AC1304">
        <w:t>.Лицо, замещающее муниципальную должность, должно быть ознакомлено под роспись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выдается надлежащим образом заверенная копия решения о применении к нему мер ответственности.</w:t>
      </w:r>
    </w:p>
    <w:p w:rsidR="006B6624" w:rsidRPr="00AC1304" w:rsidRDefault="006B6624" w:rsidP="00605629">
      <w:pPr>
        <w:ind w:firstLine="709"/>
        <w:jc w:val="both"/>
      </w:pPr>
      <w:proofErr w:type="gramStart"/>
      <w:r w:rsidRPr="00AC1304">
        <w:t>1</w:t>
      </w:r>
      <w:r w:rsidR="00605629">
        <w:t>1</w:t>
      </w:r>
      <w:r w:rsidRPr="00AC1304">
        <w:t>.В случае,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секретарем комиссии по соблюдению требований к служебному поведению и урегулированию конфликта интересов составляется акт об отказе в ознакомлении выше указанного лица с решением о применении к нему мер ответственности или о невозможности его уведомления</w:t>
      </w:r>
      <w:proofErr w:type="gramEnd"/>
      <w:r w:rsidRPr="00AC1304">
        <w:t xml:space="preserve"> о таком решении. </w:t>
      </w:r>
    </w:p>
    <w:p w:rsidR="006B6624" w:rsidRPr="00AC1304" w:rsidRDefault="006B6624" w:rsidP="00605629">
      <w:pPr>
        <w:ind w:firstLine="709"/>
        <w:jc w:val="both"/>
      </w:pPr>
      <w:r w:rsidRPr="00AC1304">
        <w:t>1</w:t>
      </w:r>
      <w:r w:rsidR="00605629">
        <w:t>2</w:t>
      </w:r>
      <w:r w:rsidRPr="00AC1304">
        <w:t>.Лицо,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1719B0" w:rsidRDefault="006B6624" w:rsidP="00605629">
      <w:pPr>
        <w:ind w:firstLine="709"/>
        <w:jc w:val="both"/>
      </w:pPr>
      <w:r w:rsidRPr="00AC1304">
        <w:t>1</w:t>
      </w:r>
      <w:r w:rsidR="00605629">
        <w:t>3</w:t>
      </w:r>
      <w:bookmarkStart w:id="0" w:name="_GoBack"/>
      <w:bookmarkEnd w:id="0"/>
      <w:r w:rsidRPr="00AC1304">
        <w:t>.Копия решения о применении к лицу, замещающему муниципальную должность мер ответственности не позднее семи дней со дня принятия направляется Губернатору Нижегородской области.</w:t>
      </w:r>
    </w:p>
    <w:sectPr w:rsidR="001719B0" w:rsidSect="00605629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2C" w:rsidRDefault="0039442C" w:rsidP="00751805">
      <w:r>
        <w:separator/>
      </w:r>
    </w:p>
  </w:endnote>
  <w:endnote w:type="continuationSeparator" w:id="0">
    <w:p w:rsidR="0039442C" w:rsidRDefault="0039442C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2C" w:rsidRDefault="0039442C" w:rsidP="00751805">
      <w:r>
        <w:separator/>
      </w:r>
    </w:p>
  </w:footnote>
  <w:footnote w:type="continuationSeparator" w:id="0">
    <w:p w:rsidR="0039442C" w:rsidRDefault="0039442C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05629">
      <w:rPr>
        <w:noProof/>
      </w:rPr>
      <w:t>2</w:t>
    </w:r>
    <w:r>
      <w:fldChar w:fldCharType="end"/>
    </w:r>
  </w:p>
  <w:p w:rsidR="00BF790F" w:rsidRDefault="00BF7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CD1"/>
    <w:rsid w:val="00037C27"/>
    <w:rsid w:val="0004012B"/>
    <w:rsid w:val="00046745"/>
    <w:rsid w:val="00053D6B"/>
    <w:rsid w:val="00054B80"/>
    <w:rsid w:val="00054F1C"/>
    <w:rsid w:val="00064F8B"/>
    <w:rsid w:val="000810D6"/>
    <w:rsid w:val="00083047"/>
    <w:rsid w:val="00085C1C"/>
    <w:rsid w:val="00090618"/>
    <w:rsid w:val="000A1CC0"/>
    <w:rsid w:val="000B7725"/>
    <w:rsid w:val="000C069C"/>
    <w:rsid w:val="000C0750"/>
    <w:rsid w:val="000C732F"/>
    <w:rsid w:val="000D1FF0"/>
    <w:rsid w:val="000D5D54"/>
    <w:rsid w:val="000D7D97"/>
    <w:rsid w:val="000E0085"/>
    <w:rsid w:val="000E5B99"/>
    <w:rsid w:val="000F00C0"/>
    <w:rsid w:val="000F12F2"/>
    <w:rsid w:val="001006F7"/>
    <w:rsid w:val="0011306B"/>
    <w:rsid w:val="00114619"/>
    <w:rsid w:val="00114FF0"/>
    <w:rsid w:val="00116001"/>
    <w:rsid w:val="001400C4"/>
    <w:rsid w:val="00146C2C"/>
    <w:rsid w:val="00150E3C"/>
    <w:rsid w:val="001510B7"/>
    <w:rsid w:val="001519E8"/>
    <w:rsid w:val="0015299B"/>
    <w:rsid w:val="00156298"/>
    <w:rsid w:val="001719B0"/>
    <w:rsid w:val="0018235D"/>
    <w:rsid w:val="001916A6"/>
    <w:rsid w:val="001A3ABD"/>
    <w:rsid w:val="001A5A65"/>
    <w:rsid w:val="001A5B24"/>
    <w:rsid w:val="001A67FB"/>
    <w:rsid w:val="001B7B76"/>
    <w:rsid w:val="001C750A"/>
    <w:rsid w:val="001E7ABC"/>
    <w:rsid w:val="001F30E3"/>
    <w:rsid w:val="001F4B2D"/>
    <w:rsid w:val="0021296C"/>
    <w:rsid w:val="002129D0"/>
    <w:rsid w:val="0021744E"/>
    <w:rsid w:val="0022497B"/>
    <w:rsid w:val="00230A0E"/>
    <w:rsid w:val="0023551D"/>
    <w:rsid w:val="00235C0C"/>
    <w:rsid w:val="0023629C"/>
    <w:rsid w:val="0025548E"/>
    <w:rsid w:val="0025706C"/>
    <w:rsid w:val="00281AC0"/>
    <w:rsid w:val="002A24D0"/>
    <w:rsid w:val="002D1DF0"/>
    <w:rsid w:val="002D5804"/>
    <w:rsid w:val="002E1DAF"/>
    <w:rsid w:val="002E6194"/>
    <w:rsid w:val="003161C1"/>
    <w:rsid w:val="00333887"/>
    <w:rsid w:val="00360A66"/>
    <w:rsid w:val="00362025"/>
    <w:rsid w:val="00374098"/>
    <w:rsid w:val="00374489"/>
    <w:rsid w:val="003761C2"/>
    <w:rsid w:val="00382F76"/>
    <w:rsid w:val="003840B3"/>
    <w:rsid w:val="0039442C"/>
    <w:rsid w:val="003A667B"/>
    <w:rsid w:val="003B5C3A"/>
    <w:rsid w:val="003C74E7"/>
    <w:rsid w:val="003D0F5E"/>
    <w:rsid w:val="003E58FE"/>
    <w:rsid w:val="003F010F"/>
    <w:rsid w:val="003F3033"/>
    <w:rsid w:val="003F4DBA"/>
    <w:rsid w:val="00403FED"/>
    <w:rsid w:val="00427EA1"/>
    <w:rsid w:val="00437D9E"/>
    <w:rsid w:val="004569F3"/>
    <w:rsid w:val="00457174"/>
    <w:rsid w:val="004604C7"/>
    <w:rsid w:val="0047020C"/>
    <w:rsid w:val="00473A8B"/>
    <w:rsid w:val="004843E5"/>
    <w:rsid w:val="004A1E93"/>
    <w:rsid w:val="004A7251"/>
    <w:rsid w:val="004C5C5A"/>
    <w:rsid w:val="004E79E8"/>
    <w:rsid w:val="004F17C0"/>
    <w:rsid w:val="004F4647"/>
    <w:rsid w:val="00511BF0"/>
    <w:rsid w:val="0051275B"/>
    <w:rsid w:val="0052134C"/>
    <w:rsid w:val="00527C91"/>
    <w:rsid w:val="00534614"/>
    <w:rsid w:val="00541D1B"/>
    <w:rsid w:val="00560E0B"/>
    <w:rsid w:val="00566CC1"/>
    <w:rsid w:val="0056718C"/>
    <w:rsid w:val="005678AA"/>
    <w:rsid w:val="00572459"/>
    <w:rsid w:val="0059770D"/>
    <w:rsid w:val="005A0950"/>
    <w:rsid w:val="005C0C81"/>
    <w:rsid w:val="005E4E57"/>
    <w:rsid w:val="005F1DD2"/>
    <w:rsid w:val="005F60C2"/>
    <w:rsid w:val="00605629"/>
    <w:rsid w:val="00611950"/>
    <w:rsid w:val="00620B84"/>
    <w:rsid w:val="006319E0"/>
    <w:rsid w:val="00636A96"/>
    <w:rsid w:val="006630F7"/>
    <w:rsid w:val="00665DB5"/>
    <w:rsid w:val="00666C93"/>
    <w:rsid w:val="00681A55"/>
    <w:rsid w:val="00684A1B"/>
    <w:rsid w:val="006871AE"/>
    <w:rsid w:val="006B6624"/>
    <w:rsid w:val="006B6DEE"/>
    <w:rsid w:val="006C6C50"/>
    <w:rsid w:val="006D384D"/>
    <w:rsid w:val="006E339E"/>
    <w:rsid w:val="006E69FC"/>
    <w:rsid w:val="006F3B93"/>
    <w:rsid w:val="00706CD1"/>
    <w:rsid w:val="00707857"/>
    <w:rsid w:val="00734F0F"/>
    <w:rsid w:val="00740488"/>
    <w:rsid w:val="00751805"/>
    <w:rsid w:val="007600A4"/>
    <w:rsid w:val="00763542"/>
    <w:rsid w:val="00771172"/>
    <w:rsid w:val="0077385B"/>
    <w:rsid w:val="0078341A"/>
    <w:rsid w:val="00785453"/>
    <w:rsid w:val="007A35BB"/>
    <w:rsid w:val="007B43D9"/>
    <w:rsid w:val="007E588D"/>
    <w:rsid w:val="007F0EB3"/>
    <w:rsid w:val="00805677"/>
    <w:rsid w:val="008232AD"/>
    <w:rsid w:val="00832539"/>
    <w:rsid w:val="00837FCD"/>
    <w:rsid w:val="00840CF3"/>
    <w:rsid w:val="00844FBF"/>
    <w:rsid w:val="00861112"/>
    <w:rsid w:val="00880CC8"/>
    <w:rsid w:val="00887044"/>
    <w:rsid w:val="00887632"/>
    <w:rsid w:val="00893FAF"/>
    <w:rsid w:val="008A6098"/>
    <w:rsid w:val="008A67F3"/>
    <w:rsid w:val="008C73F4"/>
    <w:rsid w:val="008D5E08"/>
    <w:rsid w:val="008E4135"/>
    <w:rsid w:val="008E640C"/>
    <w:rsid w:val="008F04E8"/>
    <w:rsid w:val="008F26FB"/>
    <w:rsid w:val="008F5AB1"/>
    <w:rsid w:val="00923DFE"/>
    <w:rsid w:val="009472ED"/>
    <w:rsid w:val="00950CE7"/>
    <w:rsid w:val="009551CF"/>
    <w:rsid w:val="00956F35"/>
    <w:rsid w:val="00966414"/>
    <w:rsid w:val="009711C0"/>
    <w:rsid w:val="00972EC0"/>
    <w:rsid w:val="00973A20"/>
    <w:rsid w:val="0097519D"/>
    <w:rsid w:val="00986E79"/>
    <w:rsid w:val="00987345"/>
    <w:rsid w:val="00991814"/>
    <w:rsid w:val="0099704D"/>
    <w:rsid w:val="009A34EC"/>
    <w:rsid w:val="009A3E1B"/>
    <w:rsid w:val="009A4F7F"/>
    <w:rsid w:val="009B1B0F"/>
    <w:rsid w:val="009B4498"/>
    <w:rsid w:val="009F70C0"/>
    <w:rsid w:val="00A1008D"/>
    <w:rsid w:val="00A14B75"/>
    <w:rsid w:val="00A16EF5"/>
    <w:rsid w:val="00A3589E"/>
    <w:rsid w:val="00A5067D"/>
    <w:rsid w:val="00A54935"/>
    <w:rsid w:val="00A63C2C"/>
    <w:rsid w:val="00A657A4"/>
    <w:rsid w:val="00A84830"/>
    <w:rsid w:val="00A84B5D"/>
    <w:rsid w:val="00A92C7A"/>
    <w:rsid w:val="00A95D1A"/>
    <w:rsid w:val="00AE0F6C"/>
    <w:rsid w:val="00AE1490"/>
    <w:rsid w:val="00AE436A"/>
    <w:rsid w:val="00AF29D9"/>
    <w:rsid w:val="00B13634"/>
    <w:rsid w:val="00B34541"/>
    <w:rsid w:val="00B4118E"/>
    <w:rsid w:val="00B4161E"/>
    <w:rsid w:val="00B737E9"/>
    <w:rsid w:val="00B76550"/>
    <w:rsid w:val="00B77D35"/>
    <w:rsid w:val="00B855D6"/>
    <w:rsid w:val="00B9036C"/>
    <w:rsid w:val="00BB4A03"/>
    <w:rsid w:val="00BC1489"/>
    <w:rsid w:val="00BD0A55"/>
    <w:rsid w:val="00BD63B9"/>
    <w:rsid w:val="00BE2CB2"/>
    <w:rsid w:val="00BF2267"/>
    <w:rsid w:val="00BF3264"/>
    <w:rsid w:val="00BF381C"/>
    <w:rsid w:val="00BF4AD1"/>
    <w:rsid w:val="00BF6C86"/>
    <w:rsid w:val="00BF790F"/>
    <w:rsid w:val="00C0529E"/>
    <w:rsid w:val="00C17B6E"/>
    <w:rsid w:val="00C218FF"/>
    <w:rsid w:val="00C21932"/>
    <w:rsid w:val="00C24DF3"/>
    <w:rsid w:val="00C27735"/>
    <w:rsid w:val="00C31BEF"/>
    <w:rsid w:val="00C37CC0"/>
    <w:rsid w:val="00C4278A"/>
    <w:rsid w:val="00C46123"/>
    <w:rsid w:val="00C7187C"/>
    <w:rsid w:val="00C7414B"/>
    <w:rsid w:val="00C7712E"/>
    <w:rsid w:val="00C8312A"/>
    <w:rsid w:val="00C86E50"/>
    <w:rsid w:val="00CA23EC"/>
    <w:rsid w:val="00CA5913"/>
    <w:rsid w:val="00CC23BB"/>
    <w:rsid w:val="00CC2977"/>
    <w:rsid w:val="00CE4E85"/>
    <w:rsid w:val="00CE5A08"/>
    <w:rsid w:val="00CF1F83"/>
    <w:rsid w:val="00D0221F"/>
    <w:rsid w:val="00D17D68"/>
    <w:rsid w:val="00D20C05"/>
    <w:rsid w:val="00D53752"/>
    <w:rsid w:val="00D63C53"/>
    <w:rsid w:val="00D70795"/>
    <w:rsid w:val="00D77864"/>
    <w:rsid w:val="00D9127A"/>
    <w:rsid w:val="00D930CA"/>
    <w:rsid w:val="00DB53A4"/>
    <w:rsid w:val="00DC5532"/>
    <w:rsid w:val="00DC581C"/>
    <w:rsid w:val="00DD39EE"/>
    <w:rsid w:val="00DD4A0A"/>
    <w:rsid w:val="00DD63B1"/>
    <w:rsid w:val="00DE61DC"/>
    <w:rsid w:val="00DE7868"/>
    <w:rsid w:val="00DF6E12"/>
    <w:rsid w:val="00E166F5"/>
    <w:rsid w:val="00E1685B"/>
    <w:rsid w:val="00E23B60"/>
    <w:rsid w:val="00E43AF1"/>
    <w:rsid w:val="00E55E65"/>
    <w:rsid w:val="00E73C7A"/>
    <w:rsid w:val="00E75F2F"/>
    <w:rsid w:val="00E76676"/>
    <w:rsid w:val="00E9152B"/>
    <w:rsid w:val="00E92CD9"/>
    <w:rsid w:val="00EA754B"/>
    <w:rsid w:val="00ED3BD9"/>
    <w:rsid w:val="00EE1077"/>
    <w:rsid w:val="00EE2FFF"/>
    <w:rsid w:val="00F007B6"/>
    <w:rsid w:val="00F111BC"/>
    <w:rsid w:val="00F2001B"/>
    <w:rsid w:val="00F26473"/>
    <w:rsid w:val="00F33279"/>
    <w:rsid w:val="00F45592"/>
    <w:rsid w:val="00F60198"/>
    <w:rsid w:val="00F65CBA"/>
    <w:rsid w:val="00F66026"/>
    <w:rsid w:val="00F7243B"/>
    <w:rsid w:val="00F81C8A"/>
    <w:rsid w:val="00F92F71"/>
    <w:rsid w:val="00FA100C"/>
    <w:rsid w:val="00FA133C"/>
    <w:rsid w:val="00FA1B74"/>
    <w:rsid w:val="00FA2FCD"/>
    <w:rsid w:val="00FB0E3F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E050A-85F6-483C-9B4B-2CEF2F2C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9443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11</cp:revision>
  <cp:lastPrinted>2026-01-29T06:45:00Z</cp:lastPrinted>
  <dcterms:created xsi:type="dcterms:W3CDTF">2023-02-22T15:53:00Z</dcterms:created>
  <dcterms:modified xsi:type="dcterms:W3CDTF">2026-01-29T06:45:00Z</dcterms:modified>
</cp:coreProperties>
</file>